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1D" w:rsidRDefault="00E2341D" w:rsidP="00E2341D">
      <w:pPr>
        <w:pStyle w:val="Normln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ANOTACE ROČNÍKOVÉHO PROJEKTU 1. ROČNÍKU</w:t>
      </w:r>
    </w:p>
    <w:p w:rsidR="00E2341D" w:rsidRDefault="00E2341D" w:rsidP="00E2341D">
      <w:pPr>
        <w:pStyle w:val="Normln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52"/>
          <w:szCs w:val="52"/>
        </w:rPr>
        <w:t>Malí, ale jedineční</w:t>
      </w:r>
    </w:p>
    <w:p w:rsidR="00E2341D" w:rsidRDefault="00E2341D" w:rsidP="00E2341D">
      <w:pPr>
        <w:pStyle w:val="Normlnweb"/>
        <w:spacing w:before="0" w:beforeAutospacing="0" w:after="0" w:afterAutospacing="0"/>
        <w:ind w:left="8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2341D" w:rsidRDefault="00E2341D" w:rsidP="00E2341D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Název projektu v sobě skrývá hned dva významy:</w:t>
      </w:r>
    </w:p>
    <w:p w:rsidR="00E2341D" w:rsidRDefault="00E2341D" w:rsidP="00E2341D">
      <w:pPr>
        <w:pStyle w:val="Normlnweb"/>
        <w:spacing w:before="0" w:beforeAutospacing="0" w:after="0" w:afterAutospacing="0"/>
      </w:pPr>
    </w:p>
    <w:p w:rsidR="00E2341D" w:rsidRDefault="00E2341D" w:rsidP="00E2341D">
      <w:pPr>
        <w:pStyle w:val="Normlnweb"/>
        <w:numPr>
          <w:ilvl w:val="0"/>
          <w:numId w:val="3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V první rovině se žáci seznámí s drobnými tvory z hmyzí říše, kteří nás obklopují. Budou je blíže poznávat, objevovat jejich jedinečnost, způsob života, užitečnost pro přírodu, ale i možné škodlivé působení.</w:t>
      </w:r>
    </w:p>
    <w:p w:rsidR="00E2341D" w:rsidRDefault="00E2341D" w:rsidP="00E2341D">
      <w:pPr>
        <w:pStyle w:val="Normlnweb"/>
        <w:spacing w:before="0" w:beforeAutospacing="0" w:after="0" w:afterAutospacing="0"/>
        <w:ind w:left="8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2341D" w:rsidRDefault="00E2341D" w:rsidP="00E2341D">
      <w:pPr>
        <w:pStyle w:val="Normlnweb"/>
        <w:numPr>
          <w:ilvl w:val="0"/>
          <w:numId w:val="3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Druhý význam odkazuje přímo na samotné děti. I když jsou ještě „malí“, dokáží spoustu věcí. Každý je jiný, ale společně vytvářejí společenství, ve kterém se učí spolupracovat a vzájemně se obohacovat. </w:t>
      </w:r>
    </w:p>
    <w:p w:rsidR="00E2341D" w:rsidRDefault="00E2341D" w:rsidP="00E2341D">
      <w:pPr>
        <w:pStyle w:val="Normlnweb"/>
        <w:spacing w:before="0" w:beforeAutospacing="0" w:after="0" w:afterAutospacing="0"/>
        <w:ind w:hanging="360"/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E2341D" w:rsidRPr="00E2341D" w:rsidRDefault="00E2341D" w:rsidP="00E2341D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CÍLE:</w:t>
      </w:r>
    </w:p>
    <w:p w:rsidR="00E2341D" w:rsidRDefault="00E2341D" w:rsidP="00E2341D">
      <w:pPr>
        <w:pStyle w:val="Normlnweb"/>
        <w:spacing w:before="0" w:beforeAutospacing="0" w:after="0" w:afterAutospacing="0"/>
        <w:ind w:firstLine="708"/>
      </w:pP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 xml:space="preserve">     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rozvoj sociálně osobnostní stránky dětí</w:t>
      </w:r>
    </w:p>
    <w:p w:rsidR="00E2341D" w:rsidRDefault="00E2341D" w:rsidP="00E2341D">
      <w:pPr>
        <w:pStyle w:val="Normln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 xml:space="preserve">     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rozvoj kladného sebepojetí, vnímání vlastní jedinečnosti a silných stránek </w:t>
      </w:r>
    </w:p>
    <w:p w:rsidR="00E2341D" w:rsidRDefault="00E2341D" w:rsidP="00E2341D">
      <w:pPr>
        <w:pStyle w:val="Normln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 xml:space="preserve">     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rozvoj schopnosti pracovat s chybou</w:t>
      </w:r>
    </w:p>
    <w:p w:rsidR="00E2341D" w:rsidRDefault="00E2341D" w:rsidP="00E2341D">
      <w:pPr>
        <w:pStyle w:val="Normln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 xml:space="preserve">     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rozvoj respektu k druhým, uvědomění si, jak může být odlišnost cenná </w:t>
      </w:r>
    </w:p>
    <w:p w:rsidR="00E2341D" w:rsidRDefault="00E2341D" w:rsidP="00E2341D">
      <w:pPr>
        <w:pStyle w:val="Normlnweb"/>
        <w:spacing w:before="0" w:beforeAutospacing="0" w:after="0" w:afterAutospacing="0"/>
        <w:ind w:firstLine="700"/>
      </w:pP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 xml:space="preserve">      </w:t>
      </w:r>
      <w:r>
        <w:rPr>
          <w:rFonts w:ascii="Arial" w:hAnsi="Arial" w:cs="Arial"/>
          <w:color w:val="000000"/>
          <w:sz w:val="22"/>
          <w:szCs w:val="22"/>
        </w:rPr>
        <w:t>utváření kladných vztahů ve třídě (společenství)</w:t>
      </w:r>
    </w:p>
    <w:p w:rsidR="00E2341D" w:rsidRDefault="00E2341D" w:rsidP="00E2341D">
      <w:pPr>
        <w:pStyle w:val="Normlnweb"/>
        <w:spacing w:before="0" w:beforeAutospacing="0" w:after="0" w:afterAutospacing="0"/>
        <w:ind w:firstLine="700"/>
      </w:pP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 xml:space="preserve">      </w:t>
      </w:r>
      <w:r>
        <w:rPr>
          <w:rFonts w:ascii="Arial" w:hAnsi="Arial" w:cs="Arial"/>
          <w:color w:val="000000"/>
          <w:sz w:val="22"/>
          <w:szCs w:val="22"/>
        </w:rPr>
        <w:t>utváření kladného vztahu k přírodě (hmyz)</w:t>
      </w:r>
    </w:p>
    <w:p w:rsidR="00E2341D" w:rsidRDefault="00E2341D" w:rsidP="00E2341D">
      <w:pPr>
        <w:pStyle w:val="Normlnweb"/>
        <w:spacing w:before="0" w:beforeAutospacing="0" w:after="0" w:afterAutospacing="0"/>
        <w:ind w:firstLine="700"/>
      </w:pP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 xml:space="preserve">      </w:t>
      </w:r>
      <w:r>
        <w:rPr>
          <w:rFonts w:ascii="Arial" w:hAnsi="Arial" w:cs="Arial"/>
          <w:color w:val="000000"/>
          <w:sz w:val="22"/>
          <w:szCs w:val="22"/>
        </w:rPr>
        <w:t>motivace ke čtení (vztah k literatuře)</w:t>
      </w:r>
    </w:p>
    <w:p w:rsidR="00E2341D" w:rsidRDefault="00E2341D" w:rsidP="00E2341D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2341D" w:rsidRDefault="00E2341D" w:rsidP="00E2341D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ČASOVÉ ROZVRŽENÍ A OBSAH:</w:t>
      </w:r>
    </w:p>
    <w:p w:rsidR="00E2341D" w:rsidRDefault="00E2341D" w:rsidP="00E2341D">
      <w:pPr>
        <w:pStyle w:val="Normlnweb"/>
        <w:spacing w:before="0" w:beforeAutospacing="0" w:after="0" w:afterAutospacing="0"/>
        <w:ind w:left="720" w:hanging="360"/>
      </w:pP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 xml:space="preserve">      </w:t>
      </w:r>
      <w:r>
        <w:rPr>
          <w:rFonts w:ascii="Arial" w:hAnsi="Arial" w:cs="Arial"/>
          <w:color w:val="000000"/>
          <w:sz w:val="22"/>
          <w:szCs w:val="22"/>
        </w:rPr>
        <w:t>projekt bude probíhat průběžně po celý školní rok v rámci výuky i družiny</w:t>
      </w:r>
    </w:p>
    <w:p w:rsidR="00E2341D" w:rsidRDefault="00E2341D" w:rsidP="00E2341D">
      <w:pPr>
        <w:pStyle w:val="Normlnweb"/>
        <w:spacing w:before="0" w:beforeAutospacing="0" w:after="0" w:afterAutospacing="0"/>
        <w:ind w:left="720" w:hanging="360"/>
      </w:pPr>
      <w:r>
        <w:rPr>
          <w:color w:val="000000"/>
          <w:sz w:val="14"/>
          <w:szCs w:val="14"/>
        </w:rPr>
        <w:t xml:space="preserve">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 xml:space="preserve">      </w:t>
      </w:r>
      <w:r>
        <w:rPr>
          <w:rFonts w:ascii="Arial" w:hAnsi="Arial" w:cs="Arial"/>
          <w:color w:val="000000"/>
          <w:sz w:val="22"/>
          <w:szCs w:val="22"/>
        </w:rPr>
        <w:t>postupně se budeme seznamovat s různými druhy hmyzu a zároveň pracovat s rozmanitými materiály – knihami, básničkami, písničkami, obrazy i fotografiemi, které toto téma obohatí a rozšíří</w:t>
      </w:r>
    </w:p>
    <w:p w:rsidR="00E2341D" w:rsidRDefault="00E2341D" w:rsidP="00E2341D">
      <w:pPr>
        <w:pStyle w:val="Normlnweb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 xml:space="preserve">     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 xml:space="preserve">      </w:t>
      </w:r>
      <w:r>
        <w:rPr>
          <w:rFonts w:ascii="Arial" w:hAnsi="Arial" w:cs="Arial"/>
          <w:color w:val="000000"/>
          <w:sz w:val="22"/>
          <w:szCs w:val="22"/>
        </w:rPr>
        <w:t>k tématům se budou vázat i návštěvy divadelních představení, muzeí a výstav (pokud to situace dovolí</w:t>
      </w:r>
      <w:r>
        <w:rPr>
          <w:rFonts w:ascii="Arial" w:hAnsi="Arial" w:cs="Arial"/>
          <w:color w:val="000000"/>
          <w:sz w:val="22"/>
          <w:szCs w:val="22"/>
        </w:rPr>
        <w:t>)</w:t>
      </w:r>
      <w:bookmarkStart w:id="0" w:name="_GoBack"/>
      <w:bookmarkEnd w:id="0"/>
    </w:p>
    <w:p w:rsidR="00E2341D" w:rsidRDefault="00E2341D" w:rsidP="00E2341D">
      <w:pPr>
        <w:pStyle w:val="Normlnweb"/>
        <w:spacing w:before="0" w:beforeAutospacing="0" w:after="0" w:afterAutospacing="0"/>
        <w:ind w:left="720" w:hanging="360"/>
      </w:pP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 xml:space="preserve">     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nebude chybět průzkum přírody, různé pokusy a výlety do přírody</w:t>
      </w:r>
    </w:p>
    <w:p w:rsidR="00E2341D" w:rsidRDefault="00E2341D" w:rsidP="00E2341D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2341D" w:rsidRDefault="00E2341D" w:rsidP="00E2341D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FORMY PRÁCE:</w:t>
      </w:r>
    </w:p>
    <w:p w:rsidR="00E2341D" w:rsidRDefault="00E2341D" w:rsidP="00E2341D">
      <w:pPr>
        <w:pStyle w:val="Normlnweb"/>
        <w:spacing w:before="0" w:beforeAutospacing="0" w:after="0" w:afterAutospacing="0"/>
        <w:ind w:firstLine="700"/>
      </w:pPr>
      <w:r>
        <w:rPr>
          <w:rFonts w:ascii="Arial" w:hAnsi="Arial" w:cs="Arial"/>
          <w:color w:val="000000"/>
          <w:sz w:val="22"/>
          <w:szCs w:val="22"/>
        </w:rPr>
        <w:t>Individuální a skupinová práce</w:t>
      </w:r>
    </w:p>
    <w:p w:rsidR="00E2341D" w:rsidRDefault="00E2341D" w:rsidP="00E2341D">
      <w:pPr>
        <w:pStyle w:val="Normlnweb"/>
        <w:spacing w:before="0" w:beforeAutospacing="0" w:after="0" w:afterAutospacing="0"/>
        <w:ind w:firstLine="700"/>
      </w:pPr>
      <w:r>
        <w:rPr>
          <w:rFonts w:ascii="Arial" w:hAnsi="Arial" w:cs="Arial"/>
          <w:color w:val="000000"/>
          <w:sz w:val="22"/>
          <w:szCs w:val="22"/>
        </w:rPr>
        <w:t>Dramatická realizace</w:t>
      </w:r>
    </w:p>
    <w:p w:rsidR="00E2341D" w:rsidRDefault="00E2341D" w:rsidP="00E2341D">
      <w:pPr>
        <w:pStyle w:val="Normlnweb"/>
        <w:spacing w:before="0" w:beforeAutospacing="0" w:after="0" w:afterAutospacing="0"/>
        <w:ind w:firstLine="700"/>
      </w:pPr>
      <w:r>
        <w:rPr>
          <w:rFonts w:ascii="Arial" w:hAnsi="Arial" w:cs="Arial"/>
          <w:color w:val="000000"/>
          <w:sz w:val="22"/>
          <w:szCs w:val="22"/>
        </w:rPr>
        <w:t>Výtvarné vyjádření</w:t>
      </w:r>
    </w:p>
    <w:p w:rsidR="00E2341D" w:rsidRDefault="00E2341D" w:rsidP="00E2341D">
      <w:pPr>
        <w:pStyle w:val="Normlnweb"/>
        <w:spacing w:before="0" w:beforeAutospacing="0" w:after="0" w:afterAutospacing="0"/>
        <w:ind w:firstLine="700"/>
      </w:pPr>
      <w:r>
        <w:rPr>
          <w:rFonts w:ascii="Arial" w:hAnsi="Arial" w:cs="Arial"/>
          <w:color w:val="000000"/>
          <w:sz w:val="22"/>
          <w:szCs w:val="22"/>
        </w:rPr>
        <w:t>Tvorba vlastního textu</w:t>
      </w:r>
    </w:p>
    <w:p w:rsidR="00E2341D" w:rsidRDefault="00E2341D" w:rsidP="00E2341D">
      <w:pPr>
        <w:pStyle w:val="Normlnweb"/>
        <w:spacing w:before="0" w:beforeAutospacing="0" w:after="0" w:afterAutospacing="0"/>
        <w:ind w:firstLine="700"/>
      </w:pPr>
      <w:r>
        <w:rPr>
          <w:rFonts w:ascii="Arial" w:hAnsi="Arial" w:cs="Arial"/>
          <w:color w:val="000000"/>
          <w:sz w:val="22"/>
          <w:szCs w:val="22"/>
        </w:rPr>
        <w:t>Diskuse</w:t>
      </w:r>
    </w:p>
    <w:p w:rsidR="00E2341D" w:rsidRDefault="00E2341D" w:rsidP="00E2341D">
      <w:pPr>
        <w:pStyle w:val="Normlnweb"/>
        <w:spacing w:before="0" w:beforeAutospacing="0" w:after="0" w:afterAutospacing="0"/>
        <w:ind w:firstLine="700"/>
      </w:pPr>
      <w:r>
        <w:rPr>
          <w:rFonts w:ascii="Arial" w:hAnsi="Arial" w:cs="Arial"/>
          <w:color w:val="000000"/>
          <w:sz w:val="22"/>
          <w:szCs w:val="22"/>
        </w:rPr>
        <w:t>Práce s textem</w:t>
      </w:r>
    </w:p>
    <w:p w:rsidR="00E2341D" w:rsidRDefault="00E2341D" w:rsidP="00E2341D">
      <w:pPr>
        <w:pStyle w:val="Normlnweb"/>
        <w:spacing w:before="0" w:beforeAutospacing="0" w:after="0" w:afterAutospacing="0"/>
        <w:ind w:firstLine="700"/>
      </w:pPr>
      <w:r>
        <w:rPr>
          <w:rFonts w:ascii="Arial" w:hAnsi="Arial" w:cs="Arial"/>
          <w:color w:val="000000"/>
          <w:sz w:val="22"/>
          <w:szCs w:val="22"/>
        </w:rPr>
        <w:t>Návštěvy výstav, divadelních představení, muzeí</w:t>
      </w:r>
    </w:p>
    <w:p w:rsidR="00E2341D" w:rsidRDefault="00E2341D" w:rsidP="00E2341D">
      <w:pPr>
        <w:pStyle w:val="Normlnweb"/>
        <w:spacing w:before="0" w:beforeAutospacing="0" w:after="0" w:afterAutospacing="0"/>
        <w:ind w:firstLine="700"/>
      </w:pPr>
      <w:r>
        <w:rPr>
          <w:rFonts w:ascii="Arial" w:hAnsi="Arial" w:cs="Arial"/>
          <w:color w:val="000000"/>
          <w:sz w:val="22"/>
          <w:szCs w:val="22"/>
        </w:rPr>
        <w:t>vycházky a výlety do přírody</w:t>
      </w:r>
    </w:p>
    <w:p w:rsidR="00E2341D" w:rsidRDefault="00E2341D" w:rsidP="00E2341D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E2341D" w:rsidRDefault="00E2341D" w:rsidP="00E2341D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KLÍČOVÉ KOMPETENCE:</w:t>
      </w:r>
    </w:p>
    <w:p w:rsidR="00E2341D" w:rsidRDefault="00E2341D" w:rsidP="00E2341D">
      <w:pPr>
        <w:pStyle w:val="Normln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V průběhu projektu budou rozvíjeny tyto kompetence:</w:t>
      </w:r>
    </w:p>
    <w:p w:rsidR="00E2341D" w:rsidRDefault="00E2341D" w:rsidP="00E2341D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E2341D" w:rsidRDefault="00E2341D" w:rsidP="00E2341D">
      <w:pPr>
        <w:pStyle w:val="Normlnweb"/>
        <w:spacing w:before="0" w:beforeAutospacing="0" w:after="0" w:afterAutospacing="0"/>
        <w:ind w:firstLine="708"/>
      </w:pPr>
      <w:r>
        <w:rPr>
          <w:rFonts w:ascii="Arial" w:hAnsi="Arial" w:cs="Arial"/>
          <w:color w:val="000000"/>
          <w:sz w:val="22"/>
          <w:szCs w:val="22"/>
          <w:u w:val="single"/>
        </w:rPr>
        <w:t>Kompetence k učení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Pozorování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Experiment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Práce s textem, obrazem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Poslech a reprodukce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Diskuse</w:t>
      </w:r>
    </w:p>
    <w:p w:rsidR="00E2341D" w:rsidRDefault="00E2341D" w:rsidP="00E2341D">
      <w:pPr>
        <w:pStyle w:val="Normlnweb"/>
        <w:spacing w:before="0" w:beforeAutospacing="0" w:after="0" w:afterAutospacing="0"/>
        <w:ind w:firstLine="700"/>
      </w:pPr>
    </w:p>
    <w:p w:rsidR="00E2341D" w:rsidRDefault="00E2341D" w:rsidP="00E2341D">
      <w:pPr>
        <w:pStyle w:val="Normlnweb"/>
        <w:spacing w:before="0" w:beforeAutospacing="0" w:after="0" w:afterAutospacing="0"/>
        <w:ind w:left="708"/>
      </w:pPr>
      <w:r>
        <w:rPr>
          <w:rFonts w:ascii="Arial" w:hAnsi="Arial" w:cs="Arial"/>
          <w:color w:val="000000"/>
          <w:sz w:val="22"/>
          <w:szCs w:val="22"/>
          <w:u w:val="single"/>
        </w:rPr>
        <w:t>K</w:t>
      </w:r>
      <w:r>
        <w:rPr>
          <w:rFonts w:ascii="Arial" w:hAnsi="Arial" w:cs="Arial"/>
          <w:color w:val="000000"/>
          <w:sz w:val="22"/>
          <w:szCs w:val="22"/>
          <w:u w:val="single"/>
        </w:rPr>
        <w:t>ompetence k řešení problémů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Samostatné odvozování pravidel, kterými se řídí probírané mluvnické jevy</w:t>
      </w:r>
    </w:p>
    <w:p w:rsidR="00E2341D" w:rsidRDefault="00E2341D" w:rsidP="00E2341D">
      <w:pPr>
        <w:pStyle w:val="Normlnweb"/>
        <w:spacing w:before="0" w:beforeAutospacing="0" w:after="0" w:afterAutospacing="0"/>
        <w:ind w:firstLine="1420"/>
      </w:pPr>
      <w:r>
        <w:rPr>
          <w:rFonts w:ascii="Arial" w:hAnsi="Arial" w:cs="Arial"/>
          <w:color w:val="000000"/>
          <w:sz w:val="22"/>
          <w:szCs w:val="22"/>
        </w:rPr>
        <w:lastRenderedPageBreak/>
        <w:t>Hledání chyb v textu a odůvodňování správného řešení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Kritické myšlení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Hledání vlastních řešení</w:t>
      </w:r>
    </w:p>
    <w:p w:rsidR="00E2341D" w:rsidRDefault="00E2341D" w:rsidP="00E2341D">
      <w:pPr>
        <w:pStyle w:val="Normlnweb"/>
        <w:spacing w:before="0" w:beforeAutospacing="0" w:after="0" w:afterAutospacing="0"/>
        <w:ind w:firstLine="142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2341D" w:rsidRDefault="00E2341D" w:rsidP="00E2341D">
      <w:pPr>
        <w:pStyle w:val="Normlnweb"/>
        <w:spacing w:before="0" w:beforeAutospacing="0" w:after="0" w:afterAutospacing="0"/>
        <w:ind w:firstLine="700"/>
      </w:pPr>
      <w:r>
        <w:rPr>
          <w:rFonts w:ascii="Arial" w:hAnsi="Arial" w:cs="Arial"/>
          <w:color w:val="000000"/>
          <w:sz w:val="22"/>
          <w:szCs w:val="22"/>
          <w:u w:val="single"/>
        </w:rPr>
        <w:t>Kompetence komunikativní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Správné formulování obsahu sdělení v rámci probíraných žánrů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Vytváření příležitostí k porozumění probíraných literárních textů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Rozšiřování slovní zásoby žáků pomocí literárního i gramatického učiva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Rozvoj a upevňování správné, srozumitelné stavby větných celků, k vyprávění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Přesné pojmenování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Využívání informačních a komunikačních prostředků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Tvorba vhodných a sdělných verbálních i neverbálních vyjádření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Využívání ustálených významů ve výtvarném, hudebním a pohybovém projevu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Používání neverbálního vyjadřování jako prostředku vytváření vztahů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2341D" w:rsidRDefault="00E2341D" w:rsidP="00E2341D">
      <w:pPr>
        <w:pStyle w:val="Normlnweb"/>
        <w:spacing w:before="0" w:beforeAutospacing="0" w:after="0" w:afterAutospacing="0"/>
        <w:ind w:firstLine="700"/>
      </w:pPr>
      <w:r>
        <w:rPr>
          <w:rFonts w:ascii="Arial" w:hAnsi="Arial" w:cs="Arial"/>
          <w:color w:val="000000"/>
          <w:sz w:val="22"/>
          <w:szCs w:val="22"/>
          <w:u w:val="single"/>
        </w:rPr>
        <w:t>Kompetence sociální a personální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Diskuse v malých skupinách i v rámci celé třídy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Žádost o pomoc, nabídka pomoci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Práce ve dvojicích, skupinová práce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Realizace projektů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Sebepoznávání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2341D" w:rsidRDefault="00E2341D" w:rsidP="00E2341D">
      <w:pPr>
        <w:pStyle w:val="Normlnweb"/>
        <w:spacing w:before="0" w:beforeAutospacing="0" w:after="0" w:afterAutospacing="0"/>
        <w:ind w:left="700"/>
      </w:pPr>
      <w:r>
        <w:rPr>
          <w:rFonts w:ascii="Arial" w:hAnsi="Arial" w:cs="Arial"/>
          <w:color w:val="000000"/>
          <w:sz w:val="22"/>
          <w:szCs w:val="22"/>
          <w:u w:val="single"/>
        </w:rPr>
        <w:t>Kompetence občanské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Seznamování se slovesným dědictvím a jeho významem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Podpora potřeby literárního projevu, recitace, četby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Osvojování si zásad chování v krizových situacích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Otevírání různých pohledů na problémy, výchova k toleranci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2341D" w:rsidRDefault="00E2341D" w:rsidP="00E2341D">
      <w:pPr>
        <w:pStyle w:val="Normlnweb"/>
        <w:spacing w:before="0" w:beforeAutospacing="0" w:after="0" w:afterAutospacing="0"/>
        <w:ind w:left="700"/>
      </w:pPr>
      <w:r>
        <w:rPr>
          <w:rFonts w:ascii="Arial" w:hAnsi="Arial" w:cs="Arial"/>
          <w:color w:val="000000"/>
          <w:sz w:val="22"/>
          <w:szCs w:val="22"/>
          <w:u w:val="single"/>
        </w:rPr>
        <w:t>Kompetence pracovní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Dodržování hygienických pravidel pro čtení a psaní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Aktivní příprava a udržování učebního prostoru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Využívání osvojených vědomostí a dovedností pro řešení konkrétních problémů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Rozvoj systematičnosti a vytrvalosti při vypracování zadaných samostatných i skupinových úkolů</w:t>
      </w:r>
    </w:p>
    <w:p w:rsidR="00E2341D" w:rsidRDefault="00E2341D" w:rsidP="00E2341D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2341D" w:rsidRDefault="00E2341D" w:rsidP="00E2341D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PRŮŘEZOVÁ TÉMATA:</w:t>
      </w:r>
    </w:p>
    <w:p w:rsidR="00E2341D" w:rsidRDefault="00E2341D" w:rsidP="00E2341D">
      <w:pPr>
        <w:pStyle w:val="Normlnweb"/>
        <w:spacing w:before="0" w:beforeAutospacing="0" w:after="0" w:afterAutospacing="0"/>
        <w:ind w:left="8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průběhu projektu budou uplatňována tato průřezová témata:</w:t>
      </w:r>
    </w:p>
    <w:p w:rsidR="00E2341D" w:rsidRDefault="00E2341D" w:rsidP="00E2341D">
      <w:pPr>
        <w:pStyle w:val="Normlnweb"/>
        <w:spacing w:before="0" w:beforeAutospacing="0" w:after="0" w:afterAutospacing="0"/>
        <w:ind w:left="860"/>
      </w:pP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     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>Osobnostní a sociální výchova</w:t>
      </w:r>
    </w:p>
    <w:p w:rsidR="00E2341D" w:rsidRDefault="00E2341D" w:rsidP="00E2341D">
      <w:pPr>
        <w:pStyle w:val="Normlnweb"/>
        <w:spacing w:before="0" w:beforeAutospacing="0" w:after="0" w:afterAutospacing="0"/>
        <w:ind w:left="1980" w:firstLine="180"/>
      </w:pPr>
      <w:r>
        <w:rPr>
          <w:rFonts w:ascii="Arial" w:hAnsi="Arial" w:cs="Arial"/>
          <w:color w:val="000000"/>
          <w:sz w:val="22"/>
          <w:szCs w:val="22"/>
        </w:rPr>
        <w:t>Sociální rozvoj -      Sebepoznání a sebepojetí</w:t>
      </w:r>
    </w:p>
    <w:p w:rsidR="00E2341D" w:rsidRDefault="00E2341D" w:rsidP="00E2341D">
      <w:pPr>
        <w:pStyle w:val="Normlnweb"/>
        <w:spacing w:before="0" w:beforeAutospacing="0" w:after="0" w:afterAutospacing="0"/>
        <w:ind w:left="4120"/>
      </w:pPr>
      <w:r>
        <w:rPr>
          <w:rFonts w:ascii="Arial" w:hAnsi="Arial" w:cs="Arial"/>
          <w:color w:val="000000"/>
          <w:sz w:val="22"/>
          <w:szCs w:val="22"/>
        </w:rPr>
        <w:t>Komunikace</w:t>
      </w:r>
    </w:p>
    <w:p w:rsidR="00E2341D" w:rsidRDefault="00E2341D" w:rsidP="00E2341D">
      <w:pPr>
        <w:pStyle w:val="Normlnweb"/>
        <w:spacing w:before="0" w:beforeAutospacing="0" w:after="0" w:afterAutospacing="0"/>
        <w:ind w:left="4120"/>
      </w:pPr>
      <w:r>
        <w:rPr>
          <w:rFonts w:ascii="Arial" w:hAnsi="Arial" w:cs="Arial"/>
          <w:color w:val="000000"/>
          <w:sz w:val="22"/>
          <w:szCs w:val="22"/>
        </w:rPr>
        <w:t>Mezilidské vztahy</w:t>
      </w:r>
    </w:p>
    <w:p w:rsidR="00E2341D" w:rsidRDefault="00E2341D" w:rsidP="00E2341D">
      <w:pPr>
        <w:pStyle w:val="Normlnweb"/>
        <w:spacing w:before="0" w:beforeAutospacing="0" w:after="0" w:afterAutospacing="0"/>
        <w:ind w:left="4120"/>
      </w:pPr>
      <w:r>
        <w:rPr>
          <w:rFonts w:ascii="Arial" w:hAnsi="Arial" w:cs="Arial"/>
          <w:color w:val="000000"/>
          <w:sz w:val="22"/>
          <w:szCs w:val="22"/>
        </w:rPr>
        <w:t>Kooperace</w:t>
      </w:r>
    </w:p>
    <w:p w:rsidR="00E2341D" w:rsidRDefault="00E2341D" w:rsidP="00E2341D">
      <w:pPr>
        <w:pStyle w:val="Normlnweb"/>
        <w:spacing w:before="0" w:beforeAutospacing="0" w:after="0" w:afterAutospacing="0"/>
        <w:ind w:left="4120"/>
      </w:pPr>
      <w:r>
        <w:rPr>
          <w:rFonts w:ascii="Arial" w:hAnsi="Arial" w:cs="Arial"/>
          <w:color w:val="000000"/>
          <w:sz w:val="22"/>
          <w:szCs w:val="22"/>
        </w:rPr>
        <w:t>Poznávání lidí- rozvoj pozornosti vůči odlišnostem a hledání výhod v odlišnostech.</w:t>
      </w:r>
    </w:p>
    <w:p w:rsidR="00E2341D" w:rsidRDefault="00E2341D" w:rsidP="00E2341D">
      <w:pPr>
        <w:pStyle w:val="Normlnweb"/>
        <w:spacing w:before="0" w:beforeAutospacing="0" w:after="0" w:afterAutospacing="0"/>
        <w:ind w:left="4120" w:hanging="1996"/>
      </w:pPr>
      <w:r>
        <w:rPr>
          <w:rFonts w:ascii="Arial" w:hAnsi="Arial" w:cs="Arial"/>
          <w:color w:val="000000"/>
          <w:sz w:val="22"/>
          <w:szCs w:val="22"/>
        </w:rPr>
        <w:t>Morální rozvoj – řešení problémů a rozhodovací dovednosti</w:t>
      </w:r>
    </w:p>
    <w:p w:rsidR="00E2341D" w:rsidRDefault="00E2341D" w:rsidP="00E2341D">
      <w:pPr>
        <w:pStyle w:val="Normlnweb"/>
        <w:spacing w:before="0" w:beforeAutospacing="0" w:after="0" w:afterAutospacing="0"/>
        <w:ind w:left="4120" w:hanging="212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2341D" w:rsidRDefault="00E2341D" w:rsidP="00E2341D">
      <w:pPr>
        <w:pStyle w:val="Normlnweb"/>
        <w:spacing w:before="0" w:beforeAutospacing="0" w:after="0" w:afterAutospacing="0"/>
        <w:ind w:left="860"/>
      </w:pPr>
      <w:r>
        <w:rPr>
          <w:rFonts w:ascii="Arial" w:hAnsi="Arial" w:cs="Arial"/>
          <w:color w:val="000000"/>
          <w:sz w:val="22"/>
          <w:szCs w:val="22"/>
        </w:rPr>
        <w:t>             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>Environmentální výchova</w:t>
      </w:r>
    </w:p>
    <w:p w:rsidR="00E2341D" w:rsidRDefault="00E2341D" w:rsidP="00E2341D">
      <w:pPr>
        <w:pStyle w:val="Normlnweb"/>
        <w:spacing w:before="0" w:beforeAutospacing="0" w:after="0" w:afterAutospacing="0"/>
        <w:ind w:left="860"/>
      </w:pPr>
      <w:r>
        <w:rPr>
          <w:rFonts w:ascii="Arial" w:hAnsi="Arial" w:cs="Arial"/>
          <w:color w:val="000000"/>
          <w:sz w:val="22"/>
          <w:szCs w:val="22"/>
        </w:rPr>
        <w:t>             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Základní podmínky života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–</w:t>
      </w:r>
      <w:r>
        <w:rPr>
          <w:rFonts w:ascii="Arial" w:hAnsi="Arial" w:cs="Arial"/>
          <w:color w:val="000000"/>
          <w:sz w:val="22"/>
          <w:szCs w:val="22"/>
        </w:rPr>
        <w:t xml:space="preserve"> vztah lidí k živočichům</w:t>
      </w:r>
    </w:p>
    <w:p w:rsidR="00E2341D" w:rsidRDefault="00E2341D" w:rsidP="00E2341D">
      <w:pPr>
        <w:pStyle w:val="Normlnweb"/>
        <w:spacing w:before="0" w:beforeAutospacing="0" w:after="0" w:afterAutospacing="0"/>
        <w:ind w:left="86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         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>Multikulturní výchova</w:t>
      </w:r>
    </w:p>
    <w:p w:rsidR="00E2341D" w:rsidRDefault="00E2341D" w:rsidP="00E2341D">
      <w:pPr>
        <w:pStyle w:val="Normlnweb"/>
        <w:spacing w:before="0" w:beforeAutospacing="0" w:after="0" w:afterAutospacing="0"/>
        <w:ind w:left="1420"/>
      </w:pPr>
      <w:r>
        <w:rPr>
          <w:rFonts w:ascii="Arial" w:hAnsi="Arial" w:cs="Arial"/>
          <w:color w:val="000000"/>
          <w:sz w:val="22"/>
          <w:szCs w:val="22"/>
        </w:rPr>
        <w:t>     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Lidské vztahy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sz w:val="22"/>
          <w:szCs w:val="22"/>
        </w:rPr>
        <w:t>uplatňování principu slušného chování</w:t>
      </w:r>
    </w:p>
    <w:p w:rsidR="00A14FA4" w:rsidRDefault="00A14FA4"/>
    <w:sectPr w:rsidR="00A14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34DA1"/>
    <w:multiLevelType w:val="hybridMultilevel"/>
    <w:tmpl w:val="32F43A14"/>
    <w:lvl w:ilvl="0" w:tplc="B8AAF5A4">
      <w:numFmt w:val="bullet"/>
      <w:lvlText w:val="·"/>
      <w:lvlJc w:val="left"/>
      <w:pPr>
        <w:ind w:left="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30C40F94"/>
    <w:multiLevelType w:val="hybridMultilevel"/>
    <w:tmpl w:val="AB1A9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94AEA"/>
    <w:multiLevelType w:val="hybridMultilevel"/>
    <w:tmpl w:val="F31AD720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50B13"/>
    <w:multiLevelType w:val="hybridMultilevel"/>
    <w:tmpl w:val="10CE09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1D"/>
    <w:rsid w:val="00A14FA4"/>
    <w:rsid w:val="00E2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E5530-8CB5-472E-AA44-DE6ABE79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2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E23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EV</cp:lastModifiedBy>
  <cp:revision>1</cp:revision>
  <dcterms:created xsi:type="dcterms:W3CDTF">2025-09-09T18:26:00Z</dcterms:created>
  <dcterms:modified xsi:type="dcterms:W3CDTF">2025-09-09T18:34:00Z</dcterms:modified>
</cp:coreProperties>
</file>