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FE" w:rsidRPr="00CF1F47" w:rsidRDefault="00893BFE" w:rsidP="00893BFE">
      <w:pPr>
        <w:spacing w:line="360" w:lineRule="auto"/>
        <w:jc w:val="center"/>
        <w:rPr>
          <w:rFonts w:ascii="Comic Sans MS" w:hAnsi="Comic Sans MS"/>
          <w:b/>
          <w:sz w:val="28"/>
          <w:szCs w:val="28"/>
        </w:rPr>
      </w:pPr>
      <w:r w:rsidRPr="00CF1F47">
        <w:rPr>
          <w:rFonts w:ascii="Comic Sans MS" w:hAnsi="Comic Sans MS"/>
          <w:b/>
          <w:sz w:val="28"/>
          <w:szCs w:val="28"/>
        </w:rPr>
        <w:t>Pracovní list – Chráníme se, pozor hoří</w:t>
      </w:r>
    </w:p>
    <w:p w:rsidR="00893BFE" w:rsidRPr="00CF1F47" w:rsidRDefault="00893BFE" w:rsidP="00893BFE">
      <w:pPr>
        <w:numPr>
          <w:ilvl w:val="0"/>
          <w:numId w:val="1"/>
        </w:numPr>
        <w:spacing w:line="360" w:lineRule="auto"/>
        <w:jc w:val="both"/>
        <w:rPr>
          <w:rFonts w:ascii="Comic Sans MS" w:hAnsi="Comic Sans MS"/>
          <w:b/>
          <w:sz w:val="22"/>
          <w:szCs w:val="22"/>
        </w:rPr>
      </w:pPr>
      <w:r w:rsidRPr="00CF1F47">
        <w:rPr>
          <w:rFonts w:ascii="Comic Sans MS" w:hAnsi="Comic Sans MS"/>
          <w:b/>
          <w:sz w:val="22"/>
          <w:szCs w:val="22"/>
        </w:rPr>
        <w:t>Přečtěte si následující text a využijte jej při řešení navazujících cvičení:</w:t>
      </w:r>
    </w:p>
    <w:p w:rsidR="00893BFE" w:rsidRPr="00893BFE" w:rsidRDefault="00893BFE" w:rsidP="00893BFE">
      <w:pPr>
        <w:spacing w:after="120"/>
        <w:ind w:firstLine="357"/>
        <w:jc w:val="both"/>
        <w:rPr>
          <w:rFonts w:ascii="Comic Sans MS" w:hAnsi="Comic Sans MS"/>
          <w:sz w:val="20"/>
          <w:szCs w:val="22"/>
        </w:rPr>
      </w:pPr>
      <w:r w:rsidRPr="00893BFE">
        <w:rPr>
          <w:rFonts w:ascii="Comic Sans MS" w:hAnsi="Comic Sans MS"/>
          <w:sz w:val="20"/>
          <w:szCs w:val="22"/>
        </w:rPr>
        <w:t xml:space="preserve">V přírodě dochází k mnoha situacím, které je třeba vždy velmi rychle řešit. Jednou z nich jsou i požáry, tedy člověkem nekontrolované hoření v prostoru. V případě, že by člověk nezasáhl, pak by se požár dále rozšiřoval. Opakem požáru je oheň, který člověk kontroluje. Příkladem ohně je hoření v ohništi nebo kamnech. Požáry vznikají na různých místech. Podle látek, které hoří, musíme zvolit vhodný hasební prostředek. První jsou </w:t>
      </w:r>
      <w:r w:rsidRPr="00893BFE">
        <w:rPr>
          <w:rFonts w:ascii="Comic Sans MS" w:hAnsi="Comic Sans MS"/>
          <w:b/>
          <w:sz w:val="20"/>
          <w:szCs w:val="22"/>
        </w:rPr>
        <w:t>vodní hasicí přístroje</w:t>
      </w:r>
      <w:r w:rsidRPr="00893BFE">
        <w:rPr>
          <w:rFonts w:ascii="Comic Sans MS" w:hAnsi="Comic Sans MS"/>
          <w:sz w:val="20"/>
          <w:szCs w:val="22"/>
        </w:rPr>
        <w:t xml:space="preserve"> (nejčastěji tzv. minimax). Vodu můžeme používat při hašení většiny pevných látek (např. dřevo, uhlí nebo seno). Používat jej naopak nesmíme při hašení elektrických zařízení pod napětím nebo lehkých kovů. Dalším příkladem je </w:t>
      </w:r>
      <w:r w:rsidRPr="00893BFE">
        <w:rPr>
          <w:rFonts w:ascii="Comic Sans MS" w:hAnsi="Comic Sans MS"/>
          <w:b/>
          <w:sz w:val="20"/>
          <w:szCs w:val="22"/>
        </w:rPr>
        <w:t>halonový hasicí přístroj</w:t>
      </w:r>
      <w:r w:rsidRPr="00893BFE">
        <w:rPr>
          <w:rFonts w:ascii="Comic Sans MS" w:hAnsi="Comic Sans MS"/>
          <w:sz w:val="20"/>
          <w:szCs w:val="22"/>
        </w:rPr>
        <w:t xml:space="preserve">. Ten nesmíme používat v uzavřených prostorách, protože vznikají jedovaté výpary. Navíc plyny z tohoto přístroje poškozují ozonovou vrstvu. Halony lze využít k hašení elektrických zařízení pod napětím nebo kapalin. Dnes se od používání halonů upouští. Dalším hasicím přístrojem je </w:t>
      </w:r>
      <w:r w:rsidRPr="00893BFE">
        <w:rPr>
          <w:rFonts w:ascii="Comic Sans MS" w:hAnsi="Comic Sans MS"/>
          <w:b/>
          <w:sz w:val="20"/>
          <w:szCs w:val="22"/>
        </w:rPr>
        <w:t>pěnový</w:t>
      </w:r>
      <w:r w:rsidRPr="00893BFE">
        <w:rPr>
          <w:rFonts w:ascii="Comic Sans MS" w:hAnsi="Comic Sans MS"/>
          <w:sz w:val="20"/>
          <w:szCs w:val="22"/>
        </w:rPr>
        <w:t xml:space="preserve">. Pěnu využíváme nejčastěji na hořící kapaliny, nelze ji naopak využít na hašení zařízení pod napětím a lehkých kovů. Často využívaným hasicím přístrojem je </w:t>
      </w:r>
      <w:r w:rsidRPr="00893BFE">
        <w:rPr>
          <w:rFonts w:ascii="Comic Sans MS" w:hAnsi="Comic Sans MS"/>
          <w:b/>
          <w:sz w:val="20"/>
          <w:szCs w:val="22"/>
        </w:rPr>
        <w:t>práškový</w:t>
      </w:r>
      <w:r w:rsidRPr="00893BFE">
        <w:rPr>
          <w:rFonts w:ascii="Comic Sans MS" w:hAnsi="Comic Sans MS"/>
          <w:sz w:val="20"/>
          <w:szCs w:val="22"/>
        </w:rPr>
        <w:t xml:space="preserve">. Lze jej využít na hašení kapalin, elektrických zařízení pod napětím nebo hořících archivů a knihoven. Naopak je nevyužíváme na hašení jemné elektroniky nebo lehkých kovů. Posledním hasicím přístrojem je </w:t>
      </w:r>
      <w:r w:rsidRPr="00893BFE">
        <w:rPr>
          <w:rFonts w:ascii="Comic Sans MS" w:hAnsi="Comic Sans MS"/>
          <w:b/>
          <w:sz w:val="20"/>
          <w:szCs w:val="22"/>
        </w:rPr>
        <w:t>sněhový</w:t>
      </w:r>
      <w:r w:rsidRPr="00893BFE">
        <w:rPr>
          <w:rFonts w:ascii="Comic Sans MS" w:hAnsi="Comic Sans MS"/>
          <w:sz w:val="20"/>
          <w:szCs w:val="22"/>
        </w:rPr>
        <w:t xml:space="preserve">, jehož základem je oxid uhličitý. Tento hasicí přístroj lze využít na hašení elektrických zařízení pod napětím nebo kapalin a plynů. Opět je nevyužíváme na hašení lehkých kovů nebo prachů. </w:t>
      </w:r>
    </w:p>
    <w:p w:rsidR="00893BFE" w:rsidRPr="00CF1F47" w:rsidRDefault="00893BFE" w:rsidP="00893BFE">
      <w:pPr>
        <w:numPr>
          <w:ilvl w:val="0"/>
          <w:numId w:val="1"/>
        </w:numPr>
        <w:spacing w:line="360" w:lineRule="auto"/>
        <w:jc w:val="both"/>
        <w:rPr>
          <w:rFonts w:ascii="Comic Sans MS" w:hAnsi="Comic Sans MS"/>
          <w:b/>
          <w:sz w:val="22"/>
          <w:szCs w:val="22"/>
        </w:rPr>
      </w:pPr>
      <w:r w:rsidRPr="00CF1F47">
        <w:rPr>
          <w:rFonts w:ascii="Comic Sans MS" w:hAnsi="Comic Sans MS"/>
          <w:b/>
          <w:sz w:val="22"/>
          <w:szCs w:val="22"/>
        </w:rPr>
        <w:t>Do tabulky doplňte hasební prostředek, který byste využili:</w:t>
      </w:r>
    </w:p>
    <w:tbl>
      <w:tblPr>
        <w:tblW w:w="10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485"/>
        <w:gridCol w:w="2831"/>
        <w:gridCol w:w="2528"/>
      </w:tblGrid>
      <w:tr w:rsidR="00893BFE" w:rsidRPr="00CF1F47" w:rsidTr="00893BFE">
        <w:trPr>
          <w:trHeight w:val="596"/>
        </w:trPr>
        <w:tc>
          <w:tcPr>
            <w:tcW w:w="3085" w:type="dxa"/>
          </w:tcPr>
          <w:p w:rsidR="00893BFE" w:rsidRPr="00CF1F47" w:rsidRDefault="00893BFE" w:rsidP="002C5C35">
            <w:pPr>
              <w:jc w:val="center"/>
              <w:rPr>
                <w:rFonts w:ascii="Comic Sans MS" w:hAnsi="Comic Sans MS"/>
                <w:sz w:val="22"/>
                <w:szCs w:val="22"/>
              </w:rPr>
            </w:pPr>
            <w:r w:rsidRPr="00CF1F47">
              <w:rPr>
                <w:rFonts w:ascii="Comic Sans MS" w:hAnsi="Comic Sans MS"/>
                <w:sz w:val="22"/>
                <w:szCs w:val="22"/>
              </w:rPr>
              <w:t>Hořící archiv nebo knihovna</w:t>
            </w:r>
          </w:p>
        </w:tc>
        <w:tc>
          <w:tcPr>
            <w:tcW w:w="2485" w:type="dxa"/>
          </w:tcPr>
          <w:p w:rsidR="00893BFE" w:rsidRPr="00CF1F47" w:rsidRDefault="00893BFE" w:rsidP="002C5C35">
            <w:pPr>
              <w:jc w:val="center"/>
              <w:rPr>
                <w:rFonts w:ascii="Comic Sans MS" w:hAnsi="Comic Sans MS"/>
                <w:sz w:val="22"/>
                <w:szCs w:val="22"/>
              </w:rPr>
            </w:pPr>
          </w:p>
        </w:tc>
        <w:tc>
          <w:tcPr>
            <w:tcW w:w="2831" w:type="dxa"/>
          </w:tcPr>
          <w:p w:rsidR="00893BFE" w:rsidRPr="00CF1F47" w:rsidRDefault="00893BFE" w:rsidP="002C5C35">
            <w:pPr>
              <w:jc w:val="center"/>
              <w:rPr>
                <w:rFonts w:ascii="Comic Sans MS" w:hAnsi="Comic Sans MS"/>
                <w:sz w:val="22"/>
                <w:szCs w:val="22"/>
              </w:rPr>
            </w:pPr>
            <w:r w:rsidRPr="00CF1F47">
              <w:rPr>
                <w:rFonts w:ascii="Comic Sans MS" w:hAnsi="Comic Sans MS"/>
                <w:sz w:val="22"/>
                <w:szCs w:val="22"/>
              </w:rPr>
              <w:t>Hořící neznámé plyny</w:t>
            </w:r>
          </w:p>
        </w:tc>
        <w:tc>
          <w:tcPr>
            <w:tcW w:w="2528" w:type="dxa"/>
          </w:tcPr>
          <w:p w:rsidR="00893BFE" w:rsidRPr="00CF1F47" w:rsidRDefault="00893BFE" w:rsidP="002C5C35">
            <w:pPr>
              <w:jc w:val="center"/>
              <w:rPr>
                <w:rFonts w:ascii="Comic Sans MS" w:hAnsi="Comic Sans MS"/>
                <w:sz w:val="22"/>
                <w:szCs w:val="22"/>
              </w:rPr>
            </w:pPr>
          </w:p>
        </w:tc>
      </w:tr>
      <w:tr w:rsidR="00893BFE" w:rsidRPr="00CF1F47" w:rsidTr="00893BFE">
        <w:trPr>
          <w:trHeight w:val="298"/>
        </w:trPr>
        <w:tc>
          <w:tcPr>
            <w:tcW w:w="3085" w:type="dxa"/>
          </w:tcPr>
          <w:p w:rsidR="00893BFE" w:rsidRPr="00CF1F47" w:rsidRDefault="00893BFE" w:rsidP="002C5C35">
            <w:pPr>
              <w:jc w:val="center"/>
              <w:rPr>
                <w:rFonts w:ascii="Comic Sans MS" w:hAnsi="Comic Sans MS"/>
                <w:sz w:val="22"/>
                <w:szCs w:val="22"/>
              </w:rPr>
            </w:pPr>
            <w:r w:rsidRPr="00CF1F47">
              <w:rPr>
                <w:rFonts w:ascii="Comic Sans MS" w:hAnsi="Comic Sans MS"/>
                <w:sz w:val="22"/>
                <w:szCs w:val="22"/>
              </w:rPr>
              <w:t>Hořící stodola se senem</w:t>
            </w:r>
          </w:p>
        </w:tc>
        <w:tc>
          <w:tcPr>
            <w:tcW w:w="2485" w:type="dxa"/>
          </w:tcPr>
          <w:p w:rsidR="00893BFE" w:rsidRPr="00CF1F47" w:rsidRDefault="00893BFE" w:rsidP="002C5C35">
            <w:pPr>
              <w:jc w:val="center"/>
              <w:rPr>
                <w:rFonts w:ascii="Comic Sans MS" w:hAnsi="Comic Sans MS"/>
                <w:sz w:val="22"/>
                <w:szCs w:val="22"/>
              </w:rPr>
            </w:pPr>
          </w:p>
        </w:tc>
        <w:tc>
          <w:tcPr>
            <w:tcW w:w="2831" w:type="dxa"/>
          </w:tcPr>
          <w:p w:rsidR="00893BFE" w:rsidRPr="00CF1F47" w:rsidRDefault="00893BFE" w:rsidP="002C5C35">
            <w:pPr>
              <w:jc w:val="center"/>
              <w:rPr>
                <w:rFonts w:ascii="Comic Sans MS" w:hAnsi="Comic Sans MS"/>
                <w:sz w:val="22"/>
                <w:szCs w:val="22"/>
              </w:rPr>
            </w:pPr>
            <w:r w:rsidRPr="00CF1F47">
              <w:rPr>
                <w:rFonts w:ascii="Comic Sans MS" w:hAnsi="Comic Sans MS"/>
                <w:sz w:val="22"/>
                <w:szCs w:val="22"/>
              </w:rPr>
              <w:t>Hoří-li ve školní budově</w:t>
            </w:r>
          </w:p>
        </w:tc>
        <w:tc>
          <w:tcPr>
            <w:tcW w:w="2528" w:type="dxa"/>
          </w:tcPr>
          <w:p w:rsidR="00893BFE" w:rsidRPr="00CF1F47" w:rsidRDefault="00893BFE" w:rsidP="002C5C35">
            <w:pPr>
              <w:jc w:val="center"/>
              <w:rPr>
                <w:rFonts w:ascii="Comic Sans MS" w:hAnsi="Comic Sans MS"/>
                <w:sz w:val="22"/>
                <w:szCs w:val="22"/>
              </w:rPr>
            </w:pPr>
          </w:p>
        </w:tc>
      </w:tr>
      <w:tr w:rsidR="00893BFE" w:rsidRPr="00CF1F47" w:rsidTr="00893BFE">
        <w:trPr>
          <w:trHeight w:val="610"/>
        </w:trPr>
        <w:tc>
          <w:tcPr>
            <w:tcW w:w="3085" w:type="dxa"/>
          </w:tcPr>
          <w:p w:rsidR="00893BFE" w:rsidRPr="00CF1F47" w:rsidRDefault="00893BFE" w:rsidP="002C5C35">
            <w:pPr>
              <w:jc w:val="center"/>
              <w:rPr>
                <w:rFonts w:ascii="Comic Sans MS" w:hAnsi="Comic Sans MS"/>
                <w:sz w:val="22"/>
                <w:szCs w:val="22"/>
              </w:rPr>
            </w:pPr>
            <w:r w:rsidRPr="00CF1F47">
              <w:rPr>
                <w:rFonts w:ascii="Comic Sans MS" w:hAnsi="Comic Sans MS"/>
                <w:sz w:val="22"/>
                <w:szCs w:val="22"/>
              </w:rPr>
              <w:t>Hořící benzín z cisterny (nehrozí výbuch)</w:t>
            </w:r>
          </w:p>
        </w:tc>
        <w:tc>
          <w:tcPr>
            <w:tcW w:w="2485" w:type="dxa"/>
          </w:tcPr>
          <w:p w:rsidR="00893BFE" w:rsidRPr="00CF1F47" w:rsidRDefault="00893BFE" w:rsidP="002C5C35">
            <w:pPr>
              <w:jc w:val="center"/>
              <w:rPr>
                <w:rFonts w:ascii="Comic Sans MS" w:hAnsi="Comic Sans MS"/>
                <w:sz w:val="22"/>
                <w:szCs w:val="22"/>
              </w:rPr>
            </w:pPr>
          </w:p>
        </w:tc>
        <w:tc>
          <w:tcPr>
            <w:tcW w:w="2831" w:type="dxa"/>
          </w:tcPr>
          <w:p w:rsidR="00893BFE" w:rsidRPr="00CF1F47" w:rsidRDefault="00893BFE" w:rsidP="002C5C35">
            <w:pPr>
              <w:jc w:val="center"/>
              <w:rPr>
                <w:rFonts w:ascii="Comic Sans MS" w:hAnsi="Comic Sans MS"/>
                <w:sz w:val="22"/>
                <w:szCs w:val="22"/>
              </w:rPr>
            </w:pPr>
            <w:r w:rsidRPr="00CF1F47">
              <w:rPr>
                <w:rFonts w:ascii="Comic Sans MS" w:hAnsi="Comic Sans MS"/>
                <w:sz w:val="22"/>
                <w:szCs w:val="22"/>
              </w:rPr>
              <w:t>Hoří-li v továrně, která vyrábí plasty</w:t>
            </w:r>
          </w:p>
        </w:tc>
        <w:tc>
          <w:tcPr>
            <w:tcW w:w="2528" w:type="dxa"/>
          </w:tcPr>
          <w:p w:rsidR="00893BFE" w:rsidRPr="00CF1F47" w:rsidRDefault="00893BFE" w:rsidP="002C5C35">
            <w:pPr>
              <w:jc w:val="center"/>
              <w:rPr>
                <w:rFonts w:ascii="Comic Sans MS" w:hAnsi="Comic Sans MS"/>
                <w:sz w:val="22"/>
                <w:szCs w:val="22"/>
              </w:rPr>
            </w:pPr>
          </w:p>
        </w:tc>
      </w:tr>
      <w:tr w:rsidR="00893BFE" w:rsidRPr="00CF1F47" w:rsidTr="00893BFE">
        <w:trPr>
          <w:trHeight w:val="428"/>
        </w:trPr>
        <w:tc>
          <w:tcPr>
            <w:tcW w:w="3085" w:type="dxa"/>
          </w:tcPr>
          <w:p w:rsidR="00893BFE" w:rsidRPr="00CF1F47" w:rsidRDefault="00893BFE" w:rsidP="00893BFE">
            <w:pPr>
              <w:jc w:val="center"/>
              <w:rPr>
                <w:rFonts w:ascii="Comic Sans MS" w:hAnsi="Comic Sans MS"/>
                <w:sz w:val="22"/>
                <w:szCs w:val="22"/>
              </w:rPr>
            </w:pPr>
            <w:r w:rsidRPr="00CF1F47">
              <w:rPr>
                <w:rFonts w:ascii="Comic Sans MS" w:hAnsi="Comic Sans MS"/>
                <w:sz w:val="22"/>
                <w:szCs w:val="22"/>
              </w:rPr>
              <w:t>Požár zařízení pod napětím</w:t>
            </w:r>
          </w:p>
        </w:tc>
        <w:tc>
          <w:tcPr>
            <w:tcW w:w="2485" w:type="dxa"/>
          </w:tcPr>
          <w:p w:rsidR="00893BFE" w:rsidRPr="00CF1F47" w:rsidRDefault="00893BFE" w:rsidP="00893BFE">
            <w:pPr>
              <w:jc w:val="center"/>
              <w:rPr>
                <w:rFonts w:ascii="Comic Sans MS" w:hAnsi="Comic Sans MS"/>
                <w:sz w:val="22"/>
                <w:szCs w:val="22"/>
              </w:rPr>
            </w:pPr>
          </w:p>
        </w:tc>
        <w:tc>
          <w:tcPr>
            <w:tcW w:w="2831" w:type="dxa"/>
          </w:tcPr>
          <w:p w:rsidR="00893BFE" w:rsidRPr="00CF1F47" w:rsidRDefault="00893BFE" w:rsidP="002C5C35">
            <w:pPr>
              <w:jc w:val="center"/>
              <w:rPr>
                <w:rFonts w:ascii="Comic Sans MS" w:hAnsi="Comic Sans MS"/>
                <w:sz w:val="22"/>
                <w:szCs w:val="22"/>
              </w:rPr>
            </w:pPr>
            <w:r w:rsidRPr="00CF1F47">
              <w:rPr>
                <w:rFonts w:ascii="Comic Sans MS" w:hAnsi="Comic Sans MS"/>
                <w:sz w:val="22"/>
                <w:szCs w:val="22"/>
              </w:rPr>
              <w:t>Požár elektroniky</w:t>
            </w:r>
          </w:p>
        </w:tc>
        <w:tc>
          <w:tcPr>
            <w:tcW w:w="2528" w:type="dxa"/>
          </w:tcPr>
          <w:p w:rsidR="00893BFE" w:rsidRPr="00CF1F47" w:rsidRDefault="00893BFE" w:rsidP="002C5C35">
            <w:pPr>
              <w:jc w:val="center"/>
              <w:rPr>
                <w:rFonts w:ascii="Comic Sans MS" w:hAnsi="Comic Sans MS"/>
                <w:sz w:val="22"/>
                <w:szCs w:val="22"/>
              </w:rPr>
            </w:pPr>
          </w:p>
        </w:tc>
      </w:tr>
    </w:tbl>
    <w:p w:rsidR="00893BFE" w:rsidRPr="00CF1F47" w:rsidRDefault="00893BFE" w:rsidP="00893BFE">
      <w:pPr>
        <w:numPr>
          <w:ilvl w:val="0"/>
          <w:numId w:val="1"/>
        </w:numPr>
        <w:spacing w:before="120" w:line="360" w:lineRule="auto"/>
        <w:ind w:left="714" w:hanging="357"/>
        <w:jc w:val="both"/>
        <w:rPr>
          <w:rFonts w:ascii="Comic Sans MS" w:hAnsi="Comic Sans MS"/>
          <w:b/>
          <w:sz w:val="22"/>
          <w:szCs w:val="22"/>
        </w:rPr>
      </w:pPr>
      <w:r w:rsidRPr="00CF1F47">
        <w:rPr>
          <w:rFonts w:ascii="Comic Sans MS" w:hAnsi="Comic Sans MS"/>
          <w:b/>
          <w:sz w:val="22"/>
          <w:szCs w:val="22"/>
        </w:rPr>
        <w:t>Vyluštěte následující křížovku:</w:t>
      </w:r>
    </w:p>
    <w:tbl>
      <w:tblPr>
        <w:tblW w:w="11050" w:type="dxa"/>
        <w:tblCellMar>
          <w:left w:w="70" w:type="dxa"/>
          <w:right w:w="70" w:type="dxa"/>
        </w:tblCellMar>
        <w:tblLook w:val="0000"/>
      </w:tblPr>
      <w:tblGrid>
        <w:gridCol w:w="254"/>
        <w:gridCol w:w="254"/>
        <w:gridCol w:w="254"/>
        <w:gridCol w:w="254"/>
        <w:gridCol w:w="287"/>
        <w:gridCol w:w="254"/>
        <w:gridCol w:w="254"/>
        <w:gridCol w:w="254"/>
        <w:gridCol w:w="254"/>
        <w:gridCol w:w="254"/>
        <w:gridCol w:w="254"/>
        <w:gridCol w:w="254"/>
        <w:gridCol w:w="288"/>
        <w:gridCol w:w="288"/>
        <w:gridCol w:w="7393"/>
      </w:tblGrid>
      <w:tr w:rsidR="00893BFE" w:rsidRPr="00CF1F47" w:rsidTr="002C5C35">
        <w:trPr>
          <w:trHeight w:val="254"/>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7" w:type="dxa"/>
            <w:tcBorders>
              <w:top w:val="single" w:sz="4" w:space="0" w:color="auto"/>
              <w:left w:val="nil"/>
              <w:bottom w:val="single" w:sz="4" w:space="0" w:color="auto"/>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8"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8"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r w:rsidRPr="00BE02F7">
              <w:rPr>
                <w:sz w:val="22"/>
                <w:szCs w:val="22"/>
              </w:rPr>
              <w:t>malé zařízení sloužící k hašení požárů, je přenosné, příkladem je Minimax</w:t>
            </w:r>
          </w:p>
        </w:tc>
      </w:tr>
      <w:tr w:rsidR="00893BFE" w:rsidRPr="00CF1F47" w:rsidTr="002C5C35">
        <w:trPr>
          <w:trHeight w:val="254"/>
        </w:trPr>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7" w:type="dxa"/>
            <w:tcBorders>
              <w:top w:val="nil"/>
              <w:left w:val="single" w:sz="4" w:space="0" w:color="auto"/>
              <w:bottom w:val="nil"/>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r w:rsidRPr="00BE02F7">
              <w:rPr>
                <w:sz w:val="22"/>
                <w:szCs w:val="22"/>
              </w:rPr>
              <w:t>člověkem kontrolované hoření</w:t>
            </w:r>
          </w:p>
        </w:tc>
      </w:tr>
      <w:tr w:rsidR="00893BFE" w:rsidRPr="00CF1F47" w:rsidTr="002C5C35">
        <w:trPr>
          <w:trHeight w:val="254"/>
        </w:trPr>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7" w:type="dxa"/>
            <w:tcBorders>
              <w:top w:val="single" w:sz="4" w:space="0" w:color="auto"/>
              <w:left w:val="nil"/>
              <w:bottom w:val="single" w:sz="4" w:space="0" w:color="auto"/>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r w:rsidRPr="00BE02F7">
              <w:rPr>
                <w:sz w:val="22"/>
                <w:szCs w:val="22"/>
              </w:rPr>
              <w:t>látky, které za určitých podmínek mohou explodovat</w:t>
            </w:r>
          </w:p>
        </w:tc>
      </w:tr>
      <w:tr w:rsidR="00893BFE" w:rsidRPr="00CF1F47" w:rsidTr="002C5C35">
        <w:trPr>
          <w:trHeight w:val="254"/>
        </w:trPr>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single" w:sz="4" w:space="0" w:color="auto"/>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7" w:type="dxa"/>
            <w:tcBorders>
              <w:top w:val="nil"/>
              <w:left w:val="nil"/>
              <w:bottom w:val="nil"/>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r>
              <w:rPr>
                <w:sz w:val="22"/>
                <w:szCs w:val="22"/>
              </w:rPr>
              <w:t>příkladem tohoto has.</w:t>
            </w:r>
            <w:r w:rsidRPr="00BE02F7">
              <w:rPr>
                <w:sz w:val="22"/>
                <w:szCs w:val="22"/>
              </w:rPr>
              <w:t xml:space="preserve"> přístroje je MINIMAX a hasebním prostředkem je voda</w:t>
            </w:r>
          </w:p>
        </w:tc>
      </w:tr>
      <w:tr w:rsidR="00893BFE" w:rsidRPr="00CF1F47" w:rsidTr="002C5C35">
        <w:trPr>
          <w:trHeight w:val="254"/>
        </w:trPr>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single" w:sz="4" w:space="0" w:color="auto"/>
              <w:left w:val="single" w:sz="4" w:space="0" w:color="auto"/>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7" w:type="dxa"/>
            <w:tcBorders>
              <w:top w:val="single" w:sz="4" w:space="0" w:color="auto"/>
              <w:left w:val="nil"/>
              <w:bottom w:val="nil"/>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r w:rsidRPr="00BE02F7">
              <w:rPr>
                <w:sz w:val="22"/>
                <w:szCs w:val="22"/>
              </w:rPr>
              <w:t>hasicí přístroj, který kromě vody obsahuje i pěnidlo a je vhodný k hašení hořlavých kapalin</w:t>
            </w:r>
          </w:p>
        </w:tc>
      </w:tr>
      <w:tr w:rsidR="00893BFE" w:rsidRPr="00CF1F47" w:rsidTr="002C5C35">
        <w:trPr>
          <w:trHeight w:val="254"/>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7" w:type="dxa"/>
            <w:tcBorders>
              <w:top w:val="single" w:sz="4" w:space="0" w:color="auto"/>
              <w:left w:val="nil"/>
              <w:bottom w:val="single" w:sz="4" w:space="0" w:color="auto"/>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r w:rsidRPr="00BE02F7">
              <w:rPr>
                <w:sz w:val="22"/>
                <w:szCs w:val="22"/>
              </w:rPr>
              <w:t>zranění, která jsou většinou způsobena ohněm, dělíme je na lehké, střední a těžké</w:t>
            </w:r>
          </w:p>
        </w:tc>
      </w:tr>
      <w:tr w:rsidR="00893BFE" w:rsidRPr="00CF1F47" w:rsidTr="002C5C35">
        <w:trPr>
          <w:trHeight w:val="254"/>
        </w:trPr>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single" w:sz="4" w:space="0" w:color="auto"/>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7" w:type="dxa"/>
            <w:tcBorders>
              <w:top w:val="nil"/>
              <w:left w:val="nil"/>
              <w:bottom w:val="nil"/>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r w:rsidRPr="00BE02F7">
              <w:rPr>
                <w:sz w:val="22"/>
                <w:szCs w:val="22"/>
              </w:rPr>
              <w:t>hasicí přístroj, jímž lze hasit elektrická zařízení pod proudem a je vhodný i v případě požárů v knihovnách, hasebním prostředkem je prášek</w:t>
            </w:r>
          </w:p>
        </w:tc>
      </w:tr>
      <w:tr w:rsidR="00893BFE" w:rsidRPr="00CF1F47" w:rsidTr="002C5C35">
        <w:trPr>
          <w:trHeight w:val="254"/>
        </w:trPr>
        <w:tc>
          <w:tcPr>
            <w:tcW w:w="2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7" w:type="dxa"/>
            <w:tcBorders>
              <w:top w:val="single" w:sz="4" w:space="0" w:color="auto"/>
              <w:left w:val="nil"/>
              <w:bottom w:val="single" w:sz="4" w:space="0" w:color="auto"/>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r w:rsidRPr="00BE02F7">
              <w:rPr>
                <w:sz w:val="22"/>
                <w:szCs w:val="22"/>
              </w:rPr>
              <w:t>název jednoho z častých příkladů vodního hasicího přístroje, jeho název vzniká spojením zkratek pro minimální a maximální</w:t>
            </w:r>
          </w:p>
        </w:tc>
      </w:tr>
      <w:tr w:rsidR="00893BFE" w:rsidRPr="00CF1F47" w:rsidTr="002C5C35">
        <w:trPr>
          <w:trHeight w:val="254"/>
        </w:trPr>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single" w:sz="4" w:space="0" w:color="auto"/>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7" w:type="dxa"/>
            <w:tcBorders>
              <w:top w:val="nil"/>
              <w:left w:val="nil"/>
              <w:bottom w:val="single" w:sz="4" w:space="0" w:color="auto"/>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r w:rsidRPr="00BE02F7">
              <w:rPr>
                <w:sz w:val="22"/>
                <w:szCs w:val="22"/>
              </w:rPr>
              <w:t>stupeň popálenin, který se projevuje zuhelnatěním kůže, jde o nejvyšší stupeň popálení</w:t>
            </w:r>
          </w:p>
        </w:tc>
      </w:tr>
      <w:tr w:rsidR="00893BFE" w:rsidRPr="00CF1F47" w:rsidTr="002C5C35">
        <w:trPr>
          <w:trHeight w:val="254"/>
        </w:trPr>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single" w:sz="4" w:space="0" w:color="auto"/>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7" w:type="dxa"/>
            <w:tcBorders>
              <w:top w:val="nil"/>
              <w:left w:val="nil"/>
              <w:bottom w:val="single" w:sz="4" w:space="0" w:color="auto"/>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8"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r w:rsidRPr="00BE02F7">
              <w:rPr>
                <w:sz w:val="22"/>
                <w:szCs w:val="22"/>
              </w:rPr>
              <w:t>plyn, který je součástí sněhového hasicího přístroje, jeho vzorec je CO</w:t>
            </w:r>
            <w:r w:rsidRPr="00BE02F7">
              <w:rPr>
                <w:sz w:val="22"/>
                <w:szCs w:val="22"/>
                <w:vertAlign w:val="subscript"/>
              </w:rPr>
              <w:t>2</w:t>
            </w:r>
          </w:p>
        </w:tc>
      </w:tr>
      <w:tr w:rsidR="00893BFE" w:rsidRPr="00CF1F47" w:rsidTr="002C5C35">
        <w:trPr>
          <w:trHeight w:val="254"/>
        </w:trPr>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7" w:type="dxa"/>
            <w:tcBorders>
              <w:top w:val="nil"/>
              <w:left w:val="single" w:sz="4" w:space="0" w:color="auto"/>
              <w:bottom w:val="single" w:sz="4" w:space="0" w:color="auto"/>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Y</w:t>
            </w: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p>
        </w:tc>
      </w:tr>
      <w:tr w:rsidR="00893BFE" w:rsidRPr="00CF1F47" w:rsidTr="002C5C35">
        <w:trPr>
          <w:trHeight w:val="254"/>
        </w:trPr>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single" w:sz="4" w:space="0" w:color="auto"/>
              <w:left w:val="single" w:sz="4" w:space="0" w:color="auto"/>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7" w:type="dxa"/>
            <w:tcBorders>
              <w:top w:val="nil"/>
              <w:left w:val="nil"/>
              <w:bottom w:val="nil"/>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r w:rsidRPr="00BE02F7">
              <w:rPr>
                <w:sz w:val="22"/>
                <w:szCs w:val="22"/>
              </w:rPr>
              <w:t>člověkem nekontrolované hoření</w:t>
            </w:r>
          </w:p>
        </w:tc>
      </w:tr>
      <w:tr w:rsidR="00893BFE" w:rsidRPr="00CF1F47" w:rsidTr="002C5C35">
        <w:trPr>
          <w:trHeight w:val="254"/>
        </w:trPr>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single" w:sz="4" w:space="0" w:color="auto"/>
              <w:left w:val="single" w:sz="4" w:space="0" w:color="auto"/>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7" w:type="dxa"/>
            <w:tcBorders>
              <w:top w:val="single" w:sz="4" w:space="0" w:color="auto"/>
              <w:left w:val="nil"/>
              <w:bottom w:val="nil"/>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r w:rsidRPr="00BE02F7">
              <w:rPr>
                <w:sz w:val="22"/>
                <w:szCs w:val="22"/>
              </w:rPr>
              <w:t>hasicí přístroj, jehož součástí je oxid uhličitý a jeho název je odvozen od sněhu</w:t>
            </w:r>
          </w:p>
        </w:tc>
      </w:tr>
      <w:tr w:rsidR="00893BFE" w:rsidRPr="00CF1F47" w:rsidTr="002C5C35">
        <w:trPr>
          <w:trHeight w:val="254"/>
        </w:trPr>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7" w:type="dxa"/>
            <w:tcBorders>
              <w:top w:val="single" w:sz="4" w:space="0" w:color="auto"/>
              <w:left w:val="nil"/>
              <w:bottom w:val="nil"/>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r w:rsidRPr="00BE02F7">
              <w:rPr>
                <w:sz w:val="22"/>
                <w:szCs w:val="22"/>
              </w:rPr>
              <w:t>hasicí přístroj, který nesmíme používat v uzavřených prostorech, navíc poškozuje ozonovou vrstvu</w:t>
            </w:r>
          </w:p>
        </w:tc>
      </w:tr>
      <w:tr w:rsidR="00893BFE" w:rsidRPr="00CF1F47" w:rsidTr="002C5C35">
        <w:trPr>
          <w:trHeight w:val="254"/>
        </w:trPr>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7" w:type="dxa"/>
            <w:tcBorders>
              <w:top w:val="single" w:sz="4" w:space="0" w:color="auto"/>
              <w:left w:val="nil"/>
              <w:bottom w:val="single" w:sz="4" w:space="0" w:color="auto"/>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single" w:sz="4" w:space="0" w:color="auto"/>
              <w:left w:val="nil"/>
              <w:bottom w:val="single" w:sz="4" w:space="0" w:color="auto"/>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r w:rsidRPr="00BE02F7">
              <w:rPr>
                <w:sz w:val="22"/>
                <w:szCs w:val="22"/>
              </w:rPr>
              <w:t xml:space="preserve">látky, které za určitých podmínek velmi dobře hoří </w:t>
            </w:r>
          </w:p>
        </w:tc>
      </w:tr>
      <w:tr w:rsidR="00893BFE" w:rsidRPr="00CF1F47" w:rsidTr="00893BFE">
        <w:trPr>
          <w:trHeight w:val="254"/>
        </w:trPr>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single" w:sz="4" w:space="0" w:color="auto"/>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87" w:type="dxa"/>
            <w:tcBorders>
              <w:top w:val="nil"/>
              <w:left w:val="nil"/>
              <w:bottom w:val="nil"/>
              <w:right w:val="single" w:sz="4" w:space="0" w:color="auto"/>
            </w:tcBorders>
            <w:shd w:val="clear" w:color="auto" w:fill="FFFF00"/>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single" w:sz="4" w:space="0" w:color="auto"/>
            </w:tcBorders>
            <w:shd w:val="clear" w:color="auto" w:fill="auto"/>
            <w:noWrap/>
            <w:vAlign w:val="bottom"/>
          </w:tcPr>
          <w:p w:rsidR="00893BFE" w:rsidRPr="00CF1F47" w:rsidRDefault="00893BFE" w:rsidP="002C5C35">
            <w:pPr>
              <w:rPr>
                <w:rFonts w:ascii="Arial" w:hAnsi="Arial" w:cs="Arial"/>
                <w:sz w:val="22"/>
                <w:szCs w:val="22"/>
              </w:rPr>
            </w:pPr>
            <w:r w:rsidRPr="00CF1F47">
              <w:rPr>
                <w:rFonts w:ascii="Arial" w:hAnsi="Arial" w:cs="Arial"/>
                <w:sz w:val="22"/>
                <w:szCs w:val="22"/>
              </w:rPr>
              <w:t> </w:t>
            </w: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54"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288" w:type="dxa"/>
            <w:tcBorders>
              <w:top w:val="nil"/>
              <w:left w:val="nil"/>
              <w:bottom w:val="nil"/>
              <w:right w:val="nil"/>
            </w:tcBorders>
            <w:shd w:val="clear" w:color="auto" w:fill="auto"/>
            <w:noWrap/>
            <w:vAlign w:val="bottom"/>
          </w:tcPr>
          <w:p w:rsidR="00893BFE" w:rsidRPr="00CF1F47" w:rsidRDefault="00893BFE" w:rsidP="002C5C35">
            <w:pPr>
              <w:rPr>
                <w:rFonts w:ascii="Arial" w:hAnsi="Arial" w:cs="Arial"/>
                <w:sz w:val="22"/>
                <w:szCs w:val="22"/>
              </w:rPr>
            </w:pPr>
          </w:p>
        </w:tc>
        <w:tc>
          <w:tcPr>
            <w:tcW w:w="7393" w:type="dxa"/>
            <w:tcBorders>
              <w:top w:val="nil"/>
              <w:left w:val="nil"/>
              <w:bottom w:val="nil"/>
              <w:right w:val="nil"/>
            </w:tcBorders>
            <w:shd w:val="clear" w:color="auto" w:fill="auto"/>
            <w:noWrap/>
            <w:vAlign w:val="bottom"/>
          </w:tcPr>
          <w:p w:rsidR="00893BFE" w:rsidRPr="00BE02F7" w:rsidRDefault="00893BFE" w:rsidP="002C5C35">
            <w:pPr>
              <w:jc w:val="both"/>
              <w:rPr>
                <w:sz w:val="22"/>
                <w:szCs w:val="22"/>
              </w:rPr>
            </w:pPr>
            <w:r w:rsidRPr="00BE02F7">
              <w:rPr>
                <w:sz w:val="22"/>
                <w:szCs w:val="22"/>
              </w:rPr>
              <w:t>v případě velmi malých požárů ho lze využít k hašení, jde o sypký, většinou křemičitý materiál</w:t>
            </w:r>
          </w:p>
        </w:tc>
      </w:tr>
    </w:tbl>
    <w:p w:rsidR="00893BFE" w:rsidRPr="00BE02F7" w:rsidRDefault="00893BFE" w:rsidP="00893BFE">
      <w:pPr>
        <w:numPr>
          <w:ilvl w:val="0"/>
          <w:numId w:val="1"/>
        </w:numPr>
        <w:spacing w:line="360" w:lineRule="auto"/>
        <w:jc w:val="both"/>
        <w:rPr>
          <w:rFonts w:ascii="Comic Sans MS" w:hAnsi="Comic Sans MS"/>
          <w:b/>
        </w:rPr>
      </w:pPr>
      <w:r w:rsidRPr="00BE02F7">
        <w:rPr>
          <w:rFonts w:ascii="Comic Sans MS" w:hAnsi="Comic Sans MS"/>
          <w:b/>
        </w:rPr>
        <w:lastRenderedPageBreak/>
        <w:t>Z číselných kódů sestavte správné výrazy a vysvětlete je:</w:t>
      </w:r>
    </w:p>
    <w:tbl>
      <w:tblPr>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708"/>
        <w:gridCol w:w="708"/>
        <w:gridCol w:w="708"/>
        <w:gridCol w:w="708"/>
        <w:gridCol w:w="709"/>
        <w:gridCol w:w="709"/>
        <w:gridCol w:w="709"/>
        <w:gridCol w:w="709"/>
        <w:gridCol w:w="709"/>
        <w:gridCol w:w="709"/>
        <w:gridCol w:w="709"/>
        <w:gridCol w:w="709"/>
      </w:tblGrid>
      <w:tr w:rsidR="00893BFE" w:rsidRPr="00BE02F7" w:rsidTr="002C5C35">
        <w:tc>
          <w:tcPr>
            <w:tcW w:w="708"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1</w:t>
            </w:r>
          </w:p>
        </w:tc>
        <w:tc>
          <w:tcPr>
            <w:tcW w:w="708"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2</w:t>
            </w:r>
          </w:p>
        </w:tc>
        <w:tc>
          <w:tcPr>
            <w:tcW w:w="708"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3</w:t>
            </w:r>
          </w:p>
        </w:tc>
        <w:tc>
          <w:tcPr>
            <w:tcW w:w="708"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4</w:t>
            </w:r>
          </w:p>
        </w:tc>
        <w:tc>
          <w:tcPr>
            <w:tcW w:w="708"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5</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6</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7</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8</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9</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10</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11</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12</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13</w:t>
            </w:r>
          </w:p>
        </w:tc>
      </w:tr>
      <w:tr w:rsidR="00893BFE" w:rsidRPr="00BE02F7" w:rsidTr="002C5C35">
        <w:tc>
          <w:tcPr>
            <w:tcW w:w="708"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A</w:t>
            </w:r>
          </w:p>
        </w:tc>
        <w:tc>
          <w:tcPr>
            <w:tcW w:w="708"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B</w:t>
            </w:r>
          </w:p>
        </w:tc>
        <w:tc>
          <w:tcPr>
            <w:tcW w:w="708"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C</w:t>
            </w:r>
          </w:p>
        </w:tc>
        <w:tc>
          <w:tcPr>
            <w:tcW w:w="708"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D</w:t>
            </w:r>
          </w:p>
        </w:tc>
        <w:tc>
          <w:tcPr>
            <w:tcW w:w="708"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E</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F</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G</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H</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I</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J</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K</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L</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M</w:t>
            </w:r>
          </w:p>
        </w:tc>
      </w:tr>
      <w:tr w:rsidR="00893BFE" w:rsidRPr="00BE02F7" w:rsidTr="002C5C35">
        <w:tc>
          <w:tcPr>
            <w:tcW w:w="708"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14</w:t>
            </w:r>
          </w:p>
        </w:tc>
        <w:tc>
          <w:tcPr>
            <w:tcW w:w="708"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15</w:t>
            </w:r>
          </w:p>
        </w:tc>
        <w:tc>
          <w:tcPr>
            <w:tcW w:w="708"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16</w:t>
            </w:r>
          </w:p>
        </w:tc>
        <w:tc>
          <w:tcPr>
            <w:tcW w:w="708"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17</w:t>
            </w:r>
          </w:p>
        </w:tc>
        <w:tc>
          <w:tcPr>
            <w:tcW w:w="708"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18</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19</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20</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21</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22</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23</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24</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25</w:t>
            </w:r>
          </w:p>
        </w:tc>
        <w:tc>
          <w:tcPr>
            <w:tcW w:w="709" w:type="dxa"/>
          </w:tcPr>
          <w:p w:rsidR="00893BFE" w:rsidRPr="00BE02F7" w:rsidRDefault="00893BFE" w:rsidP="002C5C35">
            <w:pPr>
              <w:spacing w:line="360" w:lineRule="auto"/>
              <w:jc w:val="center"/>
              <w:rPr>
                <w:rFonts w:ascii="Comic Sans MS" w:hAnsi="Comic Sans MS"/>
                <w:b/>
                <w:sz w:val="22"/>
                <w:szCs w:val="22"/>
              </w:rPr>
            </w:pPr>
            <w:r w:rsidRPr="00BE02F7">
              <w:rPr>
                <w:rFonts w:ascii="Comic Sans MS" w:hAnsi="Comic Sans MS"/>
                <w:b/>
                <w:sz w:val="22"/>
                <w:szCs w:val="22"/>
              </w:rPr>
              <w:t>26</w:t>
            </w:r>
          </w:p>
        </w:tc>
      </w:tr>
      <w:tr w:rsidR="00893BFE" w:rsidRPr="00BE02F7" w:rsidTr="002C5C35">
        <w:tc>
          <w:tcPr>
            <w:tcW w:w="708"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N</w:t>
            </w:r>
          </w:p>
        </w:tc>
        <w:tc>
          <w:tcPr>
            <w:tcW w:w="708"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O</w:t>
            </w:r>
          </w:p>
        </w:tc>
        <w:tc>
          <w:tcPr>
            <w:tcW w:w="708"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P</w:t>
            </w:r>
          </w:p>
        </w:tc>
        <w:tc>
          <w:tcPr>
            <w:tcW w:w="708"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Q</w:t>
            </w:r>
          </w:p>
        </w:tc>
        <w:tc>
          <w:tcPr>
            <w:tcW w:w="708"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R</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S</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T</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U</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V</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W</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X</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Y</w:t>
            </w:r>
          </w:p>
        </w:tc>
        <w:tc>
          <w:tcPr>
            <w:tcW w:w="709" w:type="dxa"/>
          </w:tcPr>
          <w:p w:rsidR="00893BFE" w:rsidRPr="00BE02F7" w:rsidRDefault="00893BFE" w:rsidP="002C5C35">
            <w:pPr>
              <w:spacing w:line="360" w:lineRule="auto"/>
              <w:jc w:val="center"/>
              <w:rPr>
                <w:rFonts w:ascii="Comic Sans MS" w:hAnsi="Comic Sans MS"/>
                <w:i/>
                <w:sz w:val="22"/>
                <w:szCs w:val="22"/>
              </w:rPr>
            </w:pPr>
            <w:r w:rsidRPr="00BE02F7">
              <w:rPr>
                <w:rFonts w:ascii="Comic Sans MS" w:hAnsi="Comic Sans MS"/>
                <w:i/>
                <w:sz w:val="22"/>
                <w:szCs w:val="22"/>
              </w:rPr>
              <w:t>Z</w:t>
            </w:r>
          </w:p>
        </w:tc>
      </w:tr>
    </w:tbl>
    <w:p w:rsidR="00893BFE" w:rsidRPr="00BE02F7" w:rsidRDefault="00893BFE" w:rsidP="00893BFE">
      <w:pPr>
        <w:ind w:left="357"/>
        <w:jc w:val="both"/>
        <w:rPr>
          <w:rFonts w:ascii="Comic Sans MS" w:hAnsi="Comic Sans MS"/>
        </w:rPr>
      </w:pPr>
    </w:p>
    <w:p w:rsidR="00893BFE" w:rsidRPr="00BE02F7" w:rsidRDefault="00893BFE" w:rsidP="00893BFE">
      <w:pPr>
        <w:ind w:left="357"/>
        <w:jc w:val="both"/>
        <w:rPr>
          <w:rFonts w:ascii="Comic Sans MS" w:hAnsi="Comic Sans MS"/>
        </w:rPr>
      </w:pPr>
      <w:r w:rsidRPr="00BE02F7">
        <w:rPr>
          <w:rFonts w:ascii="Comic Sans MS" w:hAnsi="Comic Sans MS"/>
        </w:rPr>
        <w:t xml:space="preserve">a. 16 12 1 13 5 14 – _ _ _ _ _ _ – </w:t>
      </w:r>
    </w:p>
    <w:p w:rsidR="00893BFE" w:rsidRPr="00BE02F7" w:rsidRDefault="00893BFE" w:rsidP="00893BFE">
      <w:pPr>
        <w:ind w:left="357"/>
        <w:jc w:val="both"/>
        <w:rPr>
          <w:rFonts w:ascii="Comic Sans MS" w:hAnsi="Comic Sans MS"/>
        </w:rPr>
      </w:pPr>
      <w:r w:rsidRPr="00BE02F7">
        <w:rPr>
          <w:rFonts w:ascii="Comic Sans MS" w:hAnsi="Comic Sans MS"/>
        </w:rPr>
        <w:t>_____________________________________</w:t>
      </w:r>
      <w:r>
        <w:rPr>
          <w:rFonts w:ascii="Comic Sans MS" w:hAnsi="Comic Sans MS"/>
        </w:rPr>
        <w:t>______________________________</w:t>
      </w:r>
    </w:p>
    <w:p w:rsidR="00893BFE" w:rsidRPr="00BE02F7" w:rsidRDefault="00893BFE" w:rsidP="00893BFE">
      <w:pPr>
        <w:ind w:left="357"/>
        <w:jc w:val="both"/>
        <w:rPr>
          <w:rFonts w:ascii="Comic Sans MS" w:hAnsi="Comic Sans MS"/>
        </w:rPr>
      </w:pPr>
      <w:r w:rsidRPr="00BE02F7">
        <w:rPr>
          <w:rFonts w:ascii="Comic Sans MS" w:hAnsi="Comic Sans MS"/>
        </w:rPr>
        <w:t xml:space="preserve">b. 15 8 5 14 – _ _ _ _ – </w:t>
      </w:r>
    </w:p>
    <w:p w:rsidR="00893BFE" w:rsidRPr="00BE02F7" w:rsidRDefault="00893BFE" w:rsidP="00893BFE">
      <w:pPr>
        <w:ind w:left="357"/>
        <w:jc w:val="both"/>
        <w:rPr>
          <w:rFonts w:ascii="Comic Sans MS" w:hAnsi="Comic Sans MS"/>
        </w:rPr>
      </w:pPr>
      <w:r w:rsidRPr="00BE02F7">
        <w:rPr>
          <w:rFonts w:ascii="Comic Sans MS" w:hAnsi="Comic Sans MS"/>
        </w:rPr>
        <w:t>_____________________________________</w:t>
      </w:r>
      <w:r>
        <w:rPr>
          <w:rFonts w:ascii="Comic Sans MS" w:hAnsi="Comic Sans MS"/>
        </w:rPr>
        <w:t>______________________________</w:t>
      </w:r>
    </w:p>
    <w:p w:rsidR="00893BFE" w:rsidRPr="00BE02F7" w:rsidRDefault="00893BFE" w:rsidP="00893BFE">
      <w:pPr>
        <w:ind w:left="357"/>
        <w:jc w:val="both"/>
        <w:rPr>
          <w:rFonts w:ascii="Comic Sans MS" w:hAnsi="Comic Sans MS"/>
        </w:rPr>
      </w:pPr>
      <w:r w:rsidRPr="00BE02F7">
        <w:rPr>
          <w:rFonts w:ascii="Comic Sans MS" w:hAnsi="Comic Sans MS"/>
        </w:rPr>
        <w:t>c. 12 5 8 11 5    16 15 16 1 12 5 14 9 14 25 – _ _ _ _ _     _ _ _ _ _ _ _ _ _ _</w:t>
      </w:r>
    </w:p>
    <w:p w:rsidR="00893BFE" w:rsidRPr="00BE02F7" w:rsidRDefault="00893BFE" w:rsidP="00893BFE">
      <w:pPr>
        <w:ind w:left="357"/>
        <w:jc w:val="both"/>
        <w:rPr>
          <w:rFonts w:ascii="Comic Sans MS" w:hAnsi="Comic Sans MS"/>
        </w:rPr>
      </w:pPr>
      <w:r w:rsidRPr="00BE02F7">
        <w:rPr>
          <w:rFonts w:ascii="Comic Sans MS" w:hAnsi="Comic Sans MS"/>
        </w:rPr>
        <w:t>_____________________________________</w:t>
      </w:r>
      <w:r>
        <w:rPr>
          <w:rFonts w:ascii="Comic Sans MS" w:hAnsi="Comic Sans MS"/>
        </w:rPr>
        <w:t>______________________________</w:t>
      </w:r>
    </w:p>
    <w:p w:rsidR="00893BFE" w:rsidRPr="00BE02F7" w:rsidRDefault="00893BFE" w:rsidP="00893BFE">
      <w:pPr>
        <w:ind w:left="357"/>
        <w:jc w:val="both"/>
        <w:rPr>
          <w:rFonts w:ascii="Comic Sans MS" w:hAnsi="Comic Sans MS"/>
        </w:rPr>
      </w:pPr>
      <w:r w:rsidRPr="00BE02F7">
        <w:rPr>
          <w:rFonts w:ascii="Comic Sans MS" w:hAnsi="Comic Sans MS"/>
        </w:rPr>
        <w:t>d. 19 20 18 5 4 14 9     16 15 16 1 12 5 14 9 14 25 – _ _ _ _ _ _ _      _ _ _ _ _ _ _ _ _ _</w:t>
      </w:r>
    </w:p>
    <w:p w:rsidR="00893BFE" w:rsidRPr="00BE02F7" w:rsidRDefault="00893BFE" w:rsidP="00893BFE">
      <w:pPr>
        <w:ind w:left="357"/>
        <w:jc w:val="both"/>
        <w:rPr>
          <w:rFonts w:ascii="Comic Sans MS" w:hAnsi="Comic Sans MS"/>
        </w:rPr>
      </w:pPr>
      <w:r w:rsidRPr="00BE02F7">
        <w:rPr>
          <w:rFonts w:ascii="Comic Sans MS" w:hAnsi="Comic Sans MS"/>
        </w:rPr>
        <w:t>_____________________________________</w:t>
      </w:r>
      <w:r>
        <w:rPr>
          <w:rFonts w:ascii="Comic Sans MS" w:hAnsi="Comic Sans MS"/>
        </w:rPr>
        <w:t>______________________________</w:t>
      </w:r>
    </w:p>
    <w:p w:rsidR="00893BFE" w:rsidRPr="00BE02F7" w:rsidRDefault="00893BFE" w:rsidP="00893BFE">
      <w:pPr>
        <w:ind w:left="357"/>
        <w:jc w:val="both"/>
        <w:rPr>
          <w:rFonts w:ascii="Comic Sans MS" w:hAnsi="Comic Sans MS"/>
        </w:rPr>
      </w:pPr>
      <w:r w:rsidRPr="00BE02F7">
        <w:rPr>
          <w:rFonts w:ascii="Comic Sans MS" w:hAnsi="Comic Sans MS"/>
        </w:rPr>
        <w:t>e. 20 5 26 11 5      16 15 16 1 12 5 14 9 14 25 – _ _ _ _ _      _ _ _ _ _ _ _ _ _ _</w:t>
      </w:r>
    </w:p>
    <w:p w:rsidR="00893BFE" w:rsidRPr="00BE02F7" w:rsidRDefault="00893BFE" w:rsidP="00893BFE">
      <w:pPr>
        <w:ind w:left="357"/>
        <w:jc w:val="both"/>
        <w:rPr>
          <w:rFonts w:ascii="Comic Sans MS" w:hAnsi="Comic Sans MS"/>
        </w:rPr>
      </w:pPr>
      <w:r w:rsidRPr="00BE02F7">
        <w:rPr>
          <w:rFonts w:ascii="Comic Sans MS" w:hAnsi="Comic Sans MS"/>
        </w:rPr>
        <w:t>_____________________________________</w:t>
      </w:r>
      <w:r>
        <w:rPr>
          <w:rFonts w:ascii="Comic Sans MS" w:hAnsi="Comic Sans MS"/>
        </w:rPr>
        <w:t>______________________________</w:t>
      </w:r>
    </w:p>
    <w:p w:rsidR="00893BFE" w:rsidRPr="00893BFE" w:rsidRDefault="00893BFE" w:rsidP="00893BFE">
      <w:pPr>
        <w:spacing w:line="360" w:lineRule="auto"/>
        <w:jc w:val="both"/>
        <w:rPr>
          <w:rFonts w:ascii="Comic Sans MS" w:hAnsi="Comic Sans MS"/>
          <w:sz w:val="12"/>
        </w:rPr>
      </w:pPr>
    </w:p>
    <w:p w:rsidR="00893BFE" w:rsidRPr="00BE02F7" w:rsidRDefault="00893BFE" w:rsidP="00893BFE">
      <w:pPr>
        <w:numPr>
          <w:ilvl w:val="0"/>
          <w:numId w:val="1"/>
        </w:numPr>
        <w:spacing w:line="360" w:lineRule="auto"/>
        <w:jc w:val="both"/>
        <w:rPr>
          <w:rFonts w:ascii="Comic Sans MS" w:hAnsi="Comic Sans MS"/>
          <w:b/>
        </w:rPr>
      </w:pPr>
      <w:r w:rsidRPr="00BE02F7">
        <w:rPr>
          <w:rFonts w:ascii="Comic Sans MS" w:hAnsi="Comic Sans MS"/>
          <w:b/>
        </w:rPr>
        <w:t>Spojte, co k sobě náleží:</w:t>
      </w:r>
    </w:p>
    <w:p w:rsidR="00893BFE" w:rsidRPr="00BE02F7" w:rsidRDefault="00893BFE" w:rsidP="00893BFE">
      <w:pPr>
        <w:spacing w:line="360" w:lineRule="auto"/>
        <w:ind w:firstLine="360"/>
        <w:jc w:val="both"/>
        <w:rPr>
          <w:rFonts w:ascii="Comic Sans MS" w:hAnsi="Comic Sans MS"/>
          <w:sz w:val="22"/>
          <w:szCs w:val="22"/>
        </w:rPr>
      </w:pPr>
      <w:r w:rsidRPr="00BE02F7">
        <w:rPr>
          <w:rFonts w:ascii="Comic Sans MS" w:hAnsi="Comic Sans MS"/>
          <w:sz w:val="22"/>
          <w:szCs w:val="22"/>
        </w:rPr>
        <w:t>a. vodní h. p.</w:t>
      </w:r>
      <w:r w:rsidRPr="00BE02F7">
        <w:rPr>
          <w:rFonts w:ascii="Comic Sans MS" w:hAnsi="Comic Sans MS"/>
          <w:sz w:val="22"/>
          <w:szCs w:val="22"/>
        </w:rPr>
        <w:tab/>
      </w:r>
      <w:r w:rsidRPr="00BE02F7">
        <w:rPr>
          <w:rFonts w:ascii="Comic Sans MS" w:hAnsi="Comic Sans MS"/>
          <w:sz w:val="22"/>
          <w:szCs w:val="22"/>
        </w:rPr>
        <w:tab/>
        <w:t>f. voda a pěnidlo</w:t>
      </w:r>
      <w:r w:rsidRPr="00BE02F7">
        <w:rPr>
          <w:rFonts w:ascii="Comic Sans MS" w:hAnsi="Comic Sans MS"/>
          <w:sz w:val="22"/>
          <w:szCs w:val="22"/>
        </w:rPr>
        <w:tab/>
      </w:r>
      <w:r w:rsidRPr="00BE02F7">
        <w:rPr>
          <w:rFonts w:ascii="Comic Sans MS" w:hAnsi="Comic Sans MS"/>
          <w:sz w:val="22"/>
          <w:szCs w:val="22"/>
        </w:rPr>
        <w:tab/>
      </w:r>
      <w:r w:rsidRPr="00BE02F7">
        <w:rPr>
          <w:rFonts w:ascii="Comic Sans MS" w:hAnsi="Comic Sans MS"/>
          <w:sz w:val="22"/>
          <w:szCs w:val="22"/>
        </w:rPr>
        <w:tab/>
        <w:t>i.  hašení knihoven a archívů</w:t>
      </w:r>
    </w:p>
    <w:p w:rsidR="00893BFE" w:rsidRPr="00BE02F7" w:rsidRDefault="00893BFE" w:rsidP="00893BFE">
      <w:pPr>
        <w:spacing w:line="360" w:lineRule="auto"/>
        <w:ind w:firstLine="360"/>
        <w:jc w:val="both"/>
        <w:rPr>
          <w:rFonts w:ascii="Comic Sans MS" w:hAnsi="Comic Sans MS"/>
          <w:sz w:val="22"/>
          <w:szCs w:val="22"/>
        </w:rPr>
      </w:pPr>
      <w:r w:rsidRPr="00BE02F7">
        <w:rPr>
          <w:rFonts w:ascii="Comic Sans MS" w:hAnsi="Comic Sans MS"/>
          <w:sz w:val="22"/>
          <w:szCs w:val="22"/>
        </w:rPr>
        <w:t>b. práškový h. p.</w:t>
      </w:r>
      <w:r w:rsidRPr="00BE02F7">
        <w:rPr>
          <w:rFonts w:ascii="Comic Sans MS" w:hAnsi="Comic Sans MS"/>
          <w:sz w:val="22"/>
          <w:szCs w:val="22"/>
        </w:rPr>
        <w:tab/>
      </w:r>
      <w:r>
        <w:rPr>
          <w:rFonts w:ascii="Comic Sans MS" w:hAnsi="Comic Sans MS"/>
          <w:sz w:val="22"/>
          <w:szCs w:val="22"/>
        </w:rPr>
        <w:tab/>
      </w:r>
      <w:r w:rsidRPr="00BE02F7">
        <w:rPr>
          <w:rFonts w:ascii="Comic Sans MS" w:hAnsi="Comic Sans MS"/>
          <w:sz w:val="22"/>
          <w:szCs w:val="22"/>
        </w:rPr>
        <w:t>g. plyny škodící v ozonové vrstvě</w:t>
      </w:r>
      <w:r w:rsidRPr="00BE02F7">
        <w:rPr>
          <w:rFonts w:ascii="Comic Sans MS" w:hAnsi="Comic Sans MS"/>
          <w:sz w:val="22"/>
          <w:szCs w:val="22"/>
        </w:rPr>
        <w:tab/>
        <w:t>ii. hořící benzín vyteklý z cisterny</w:t>
      </w:r>
    </w:p>
    <w:p w:rsidR="00893BFE" w:rsidRPr="00BE02F7" w:rsidRDefault="00893BFE" w:rsidP="00893BFE">
      <w:pPr>
        <w:spacing w:line="360" w:lineRule="auto"/>
        <w:ind w:firstLine="360"/>
        <w:jc w:val="both"/>
        <w:rPr>
          <w:rFonts w:ascii="Comic Sans MS" w:hAnsi="Comic Sans MS"/>
          <w:sz w:val="22"/>
          <w:szCs w:val="22"/>
        </w:rPr>
      </w:pPr>
      <w:r w:rsidRPr="00BE02F7">
        <w:rPr>
          <w:rFonts w:ascii="Comic Sans MS" w:hAnsi="Comic Sans MS"/>
          <w:sz w:val="22"/>
          <w:szCs w:val="22"/>
        </w:rPr>
        <w:t>c. pěnový h. p.</w:t>
      </w:r>
      <w:r w:rsidRPr="00BE02F7">
        <w:rPr>
          <w:rFonts w:ascii="Comic Sans MS" w:hAnsi="Comic Sans MS"/>
          <w:sz w:val="22"/>
          <w:szCs w:val="22"/>
        </w:rPr>
        <w:tab/>
      </w:r>
      <w:r w:rsidRPr="00BE02F7">
        <w:rPr>
          <w:rFonts w:ascii="Comic Sans MS" w:hAnsi="Comic Sans MS"/>
          <w:sz w:val="22"/>
          <w:szCs w:val="22"/>
        </w:rPr>
        <w:tab/>
        <w:t>h. obsahuje oxid uhličitý</w:t>
      </w:r>
      <w:r w:rsidRPr="00BE02F7">
        <w:rPr>
          <w:rFonts w:ascii="Comic Sans MS" w:hAnsi="Comic Sans MS"/>
          <w:sz w:val="22"/>
          <w:szCs w:val="22"/>
        </w:rPr>
        <w:tab/>
      </w:r>
      <w:r w:rsidRPr="00BE02F7">
        <w:rPr>
          <w:rFonts w:ascii="Comic Sans MS" w:hAnsi="Comic Sans MS"/>
          <w:sz w:val="22"/>
          <w:szCs w:val="22"/>
        </w:rPr>
        <w:tab/>
        <w:t>iii. hořící elektrické zařízení pod napětím</w:t>
      </w:r>
    </w:p>
    <w:p w:rsidR="00893BFE" w:rsidRPr="00BE02F7" w:rsidRDefault="00893BFE" w:rsidP="00893BFE">
      <w:pPr>
        <w:spacing w:line="360" w:lineRule="auto"/>
        <w:ind w:firstLine="360"/>
        <w:jc w:val="both"/>
        <w:rPr>
          <w:rFonts w:ascii="Comic Sans MS" w:hAnsi="Comic Sans MS"/>
          <w:sz w:val="22"/>
          <w:szCs w:val="22"/>
        </w:rPr>
      </w:pPr>
      <w:r w:rsidRPr="00BE02F7">
        <w:rPr>
          <w:rFonts w:ascii="Comic Sans MS" w:hAnsi="Comic Sans MS"/>
          <w:sz w:val="22"/>
          <w:szCs w:val="22"/>
        </w:rPr>
        <w:t>d. sněhový h. p.</w:t>
      </w:r>
      <w:r w:rsidRPr="00BE02F7">
        <w:rPr>
          <w:rFonts w:ascii="Comic Sans MS" w:hAnsi="Comic Sans MS"/>
          <w:sz w:val="22"/>
          <w:szCs w:val="22"/>
        </w:rPr>
        <w:tab/>
      </w:r>
      <w:r w:rsidRPr="00BE02F7">
        <w:rPr>
          <w:rFonts w:ascii="Comic Sans MS" w:hAnsi="Comic Sans MS"/>
          <w:sz w:val="22"/>
          <w:szCs w:val="22"/>
        </w:rPr>
        <w:tab/>
        <w:t>i. minimax</w:t>
      </w:r>
      <w:r w:rsidRPr="00BE02F7">
        <w:rPr>
          <w:rFonts w:ascii="Comic Sans MS" w:hAnsi="Comic Sans MS"/>
          <w:sz w:val="22"/>
          <w:szCs w:val="22"/>
        </w:rPr>
        <w:tab/>
      </w:r>
      <w:r w:rsidRPr="00BE02F7">
        <w:rPr>
          <w:rFonts w:ascii="Comic Sans MS" w:hAnsi="Comic Sans MS"/>
          <w:sz w:val="22"/>
          <w:szCs w:val="22"/>
        </w:rPr>
        <w:tab/>
      </w:r>
      <w:r w:rsidRPr="00BE02F7">
        <w:rPr>
          <w:rFonts w:ascii="Comic Sans MS" w:hAnsi="Comic Sans MS"/>
          <w:sz w:val="22"/>
          <w:szCs w:val="22"/>
        </w:rPr>
        <w:tab/>
      </w:r>
      <w:r w:rsidRPr="00BE02F7">
        <w:rPr>
          <w:rFonts w:ascii="Comic Sans MS" w:hAnsi="Comic Sans MS"/>
          <w:sz w:val="22"/>
          <w:szCs w:val="22"/>
        </w:rPr>
        <w:tab/>
        <w:t>iv. hořící stodola</w:t>
      </w:r>
    </w:p>
    <w:p w:rsidR="00893BFE" w:rsidRPr="00BE02F7" w:rsidRDefault="00893BFE" w:rsidP="00893BFE">
      <w:pPr>
        <w:spacing w:line="360" w:lineRule="auto"/>
        <w:ind w:firstLine="360"/>
        <w:jc w:val="both"/>
        <w:rPr>
          <w:rFonts w:ascii="Comic Sans MS" w:hAnsi="Comic Sans MS"/>
          <w:sz w:val="22"/>
          <w:szCs w:val="22"/>
        </w:rPr>
      </w:pPr>
      <w:r w:rsidRPr="00BE02F7">
        <w:rPr>
          <w:rFonts w:ascii="Comic Sans MS" w:hAnsi="Comic Sans MS"/>
          <w:sz w:val="22"/>
          <w:szCs w:val="22"/>
        </w:rPr>
        <w:t>e. halonový h. p.</w:t>
      </w:r>
      <w:r w:rsidRPr="00BE02F7">
        <w:rPr>
          <w:rFonts w:ascii="Comic Sans MS" w:hAnsi="Comic Sans MS"/>
          <w:sz w:val="22"/>
          <w:szCs w:val="22"/>
        </w:rPr>
        <w:tab/>
      </w:r>
      <w:r w:rsidRPr="00BE02F7">
        <w:rPr>
          <w:rFonts w:ascii="Comic Sans MS" w:hAnsi="Comic Sans MS"/>
          <w:sz w:val="22"/>
          <w:szCs w:val="22"/>
        </w:rPr>
        <w:tab/>
        <w:t>j. prášek spolu s plynem</w:t>
      </w:r>
      <w:r w:rsidRPr="00BE02F7">
        <w:rPr>
          <w:rFonts w:ascii="Comic Sans MS" w:hAnsi="Comic Sans MS"/>
          <w:sz w:val="22"/>
          <w:szCs w:val="22"/>
        </w:rPr>
        <w:tab/>
      </w:r>
      <w:r w:rsidRPr="00BE02F7">
        <w:rPr>
          <w:rFonts w:ascii="Comic Sans MS" w:hAnsi="Comic Sans MS"/>
          <w:sz w:val="22"/>
          <w:szCs w:val="22"/>
        </w:rPr>
        <w:tab/>
        <w:t>v.  neužíváme v uzavřených prostorách</w:t>
      </w:r>
    </w:p>
    <w:p w:rsidR="00893BFE" w:rsidRPr="00893BFE" w:rsidRDefault="00893BFE" w:rsidP="00893BFE">
      <w:pPr>
        <w:spacing w:line="360" w:lineRule="auto"/>
        <w:jc w:val="both"/>
        <w:rPr>
          <w:rFonts w:ascii="Comic Sans MS" w:hAnsi="Comic Sans MS"/>
          <w:sz w:val="10"/>
        </w:rPr>
      </w:pPr>
    </w:p>
    <w:p w:rsidR="00893BFE" w:rsidRPr="00BE02F7" w:rsidRDefault="00893BFE" w:rsidP="00893BFE">
      <w:pPr>
        <w:spacing w:line="360" w:lineRule="auto"/>
        <w:ind w:firstLine="360"/>
        <w:jc w:val="both"/>
        <w:rPr>
          <w:rFonts w:ascii="Comic Sans MS" w:hAnsi="Comic Sans MS"/>
          <w:b/>
        </w:rPr>
      </w:pPr>
      <w:r w:rsidRPr="00BE02F7">
        <w:rPr>
          <w:rFonts w:ascii="Comic Sans MS" w:hAnsi="Comic Sans MS"/>
          <w:b/>
        </w:rPr>
        <w:t>6) Doplňte chybějící informace v tabulce:</w:t>
      </w:r>
    </w:p>
    <w:tbl>
      <w:tblPr>
        <w:tblW w:w="1054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049"/>
        <w:gridCol w:w="4339"/>
      </w:tblGrid>
      <w:tr w:rsidR="00893BFE" w:rsidRPr="00BE02F7" w:rsidTr="002C5C35">
        <w:trPr>
          <w:trHeight w:val="714"/>
        </w:trPr>
        <w:tc>
          <w:tcPr>
            <w:tcW w:w="2160" w:type="dxa"/>
            <w:shd w:val="clear" w:color="auto" w:fill="FFFF99"/>
            <w:vAlign w:val="center"/>
          </w:tcPr>
          <w:p w:rsidR="00893BFE" w:rsidRPr="00893BFE" w:rsidRDefault="00893BFE" w:rsidP="002C5C35">
            <w:pPr>
              <w:spacing w:line="360" w:lineRule="auto"/>
              <w:jc w:val="center"/>
              <w:rPr>
                <w:rFonts w:ascii="Comic Sans MS" w:hAnsi="Comic Sans MS"/>
                <w:b/>
                <w:sz w:val="22"/>
              </w:rPr>
            </w:pPr>
            <w:r w:rsidRPr="00893BFE">
              <w:rPr>
                <w:rFonts w:ascii="Comic Sans MS" w:hAnsi="Comic Sans MS"/>
                <w:b/>
                <w:sz w:val="22"/>
              </w:rPr>
              <w:t>Hasicí přístroj</w:t>
            </w:r>
          </w:p>
        </w:tc>
        <w:tc>
          <w:tcPr>
            <w:tcW w:w="4049" w:type="dxa"/>
            <w:shd w:val="clear" w:color="auto" w:fill="FFFF99"/>
            <w:vAlign w:val="center"/>
          </w:tcPr>
          <w:p w:rsidR="00893BFE" w:rsidRPr="00893BFE" w:rsidRDefault="00893BFE" w:rsidP="002C5C35">
            <w:pPr>
              <w:spacing w:line="360" w:lineRule="auto"/>
              <w:jc w:val="center"/>
              <w:rPr>
                <w:rFonts w:ascii="Comic Sans MS" w:hAnsi="Comic Sans MS"/>
                <w:b/>
                <w:sz w:val="22"/>
              </w:rPr>
            </w:pPr>
            <w:r w:rsidRPr="00893BFE">
              <w:rPr>
                <w:rFonts w:ascii="Comic Sans MS" w:hAnsi="Comic Sans MS"/>
                <w:b/>
                <w:sz w:val="22"/>
              </w:rPr>
              <w:t>Co smíme hasit</w:t>
            </w:r>
          </w:p>
        </w:tc>
        <w:tc>
          <w:tcPr>
            <w:tcW w:w="4339" w:type="dxa"/>
            <w:shd w:val="clear" w:color="auto" w:fill="FFFF99"/>
            <w:vAlign w:val="center"/>
          </w:tcPr>
          <w:p w:rsidR="00893BFE" w:rsidRPr="00893BFE" w:rsidRDefault="00893BFE" w:rsidP="002C5C35">
            <w:pPr>
              <w:spacing w:line="360" w:lineRule="auto"/>
              <w:jc w:val="center"/>
              <w:rPr>
                <w:rFonts w:ascii="Comic Sans MS" w:hAnsi="Comic Sans MS"/>
                <w:b/>
                <w:sz w:val="22"/>
              </w:rPr>
            </w:pPr>
            <w:r w:rsidRPr="00893BFE">
              <w:rPr>
                <w:rFonts w:ascii="Comic Sans MS" w:hAnsi="Comic Sans MS"/>
                <w:b/>
                <w:sz w:val="22"/>
              </w:rPr>
              <w:t>Co nesmíme hasit</w:t>
            </w:r>
          </w:p>
        </w:tc>
      </w:tr>
      <w:tr w:rsidR="00893BFE" w:rsidRPr="00BE02F7" w:rsidTr="00893BFE">
        <w:trPr>
          <w:trHeight w:val="630"/>
        </w:trPr>
        <w:tc>
          <w:tcPr>
            <w:tcW w:w="2160" w:type="dxa"/>
            <w:vAlign w:val="center"/>
          </w:tcPr>
          <w:p w:rsidR="00893BFE" w:rsidRPr="00893BFE" w:rsidRDefault="00893BFE" w:rsidP="002C5C35">
            <w:pPr>
              <w:jc w:val="center"/>
              <w:rPr>
                <w:rFonts w:ascii="Comic Sans MS" w:hAnsi="Comic Sans MS"/>
                <w:b/>
                <w:i/>
                <w:sz w:val="22"/>
              </w:rPr>
            </w:pPr>
            <w:r w:rsidRPr="00893BFE">
              <w:rPr>
                <w:rFonts w:ascii="Comic Sans MS" w:hAnsi="Comic Sans MS"/>
                <w:b/>
                <w:i/>
                <w:sz w:val="22"/>
              </w:rPr>
              <w:t>Vodní</w:t>
            </w:r>
          </w:p>
        </w:tc>
        <w:tc>
          <w:tcPr>
            <w:tcW w:w="4049" w:type="dxa"/>
            <w:vAlign w:val="center"/>
          </w:tcPr>
          <w:p w:rsidR="00893BFE" w:rsidRPr="00893BFE" w:rsidRDefault="00893BFE" w:rsidP="002C5C35">
            <w:pPr>
              <w:jc w:val="center"/>
              <w:rPr>
                <w:rFonts w:ascii="Comic Sans MS" w:hAnsi="Comic Sans MS"/>
                <w:b/>
                <w:i/>
                <w:sz w:val="22"/>
              </w:rPr>
            </w:pPr>
          </w:p>
        </w:tc>
        <w:tc>
          <w:tcPr>
            <w:tcW w:w="4339" w:type="dxa"/>
            <w:vAlign w:val="center"/>
          </w:tcPr>
          <w:p w:rsidR="00893BFE" w:rsidRPr="00893BFE" w:rsidRDefault="00893BFE" w:rsidP="002C5C35">
            <w:pPr>
              <w:jc w:val="center"/>
              <w:rPr>
                <w:rFonts w:ascii="Comic Sans MS" w:hAnsi="Comic Sans MS"/>
                <w:b/>
                <w:i/>
                <w:sz w:val="22"/>
              </w:rPr>
            </w:pPr>
          </w:p>
        </w:tc>
      </w:tr>
      <w:tr w:rsidR="00893BFE" w:rsidRPr="00BE02F7" w:rsidTr="00893BFE">
        <w:trPr>
          <w:trHeight w:val="597"/>
        </w:trPr>
        <w:tc>
          <w:tcPr>
            <w:tcW w:w="2160" w:type="dxa"/>
            <w:vAlign w:val="center"/>
          </w:tcPr>
          <w:p w:rsidR="00893BFE" w:rsidRPr="00893BFE" w:rsidRDefault="00893BFE" w:rsidP="002C5C35">
            <w:pPr>
              <w:jc w:val="center"/>
              <w:rPr>
                <w:rFonts w:ascii="Comic Sans MS" w:hAnsi="Comic Sans MS"/>
                <w:b/>
                <w:i/>
                <w:sz w:val="22"/>
              </w:rPr>
            </w:pPr>
          </w:p>
        </w:tc>
        <w:tc>
          <w:tcPr>
            <w:tcW w:w="4049" w:type="dxa"/>
            <w:vAlign w:val="center"/>
          </w:tcPr>
          <w:p w:rsidR="00893BFE" w:rsidRPr="00893BFE" w:rsidRDefault="00893BFE" w:rsidP="002C5C35">
            <w:pPr>
              <w:jc w:val="center"/>
              <w:rPr>
                <w:rFonts w:ascii="Comic Sans MS" w:hAnsi="Comic Sans MS"/>
                <w:b/>
                <w:i/>
                <w:sz w:val="22"/>
              </w:rPr>
            </w:pPr>
          </w:p>
        </w:tc>
        <w:tc>
          <w:tcPr>
            <w:tcW w:w="4339" w:type="dxa"/>
            <w:vAlign w:val="center"/>
          </w:tcPr>
          <w:p w:rsidR="00893BFE" w:rsidRPr="00893BFE" w:rsidRDefault="00893BFE" w:rsidP="002C5C35">
            <w:pPr>
              <w:jc w:val="center"/>
              <w:rPr>
                <w:rFonts w:ascii="Comic Sans MS" w:hAnsi="Comic Sans MS"/>
                <w:b/>
                <w:i/>
                <w:sz w:val="22"/>
              </w:rPr>
            </w:pPr>
            <w:r w:rsidRPr="00893BFE">
              <w:rPr>
                <w:rFonts w:ascii="Comic Sans MS" w:hAnsi="Comic Sans MS"/>
                <w:b/>
                <w:i/>
                <w:sz w:val="22"/>
              </w:rPr>
              <w:t>nepoužívat v uzavřeném prostoru (vzniká jed)</w:t>
            </w:r>
          </w:p>
        </w:tc>
      </w:tr>
      <w:tr w:rsidR="00893BFE" w:rsidRPr="00BE02F7" w:rsidTr="00893BFE">
        <w:trPr>
          <w:trHeight w:val="565"/>
        </w:trPr>
        <w:tc>
          <w:tcPr>
            <w:tcW w:w="2160" w:type="dxa"/>
            <w:vAlign w:val="center"/>
          </w:tcPr>
          <w:p w:rsidR="00893BFE" w:rsidRPr="00893BFE" w:rsidRDefault="00893BFE" w:rsidP="002C5C35">
            <w:pPr>
              <w:jc w:val="center"/>
              <w:rPr>
                <w:rFonts w:ascii="Comic Sans MS" w:hAnsi="Comic Sans MS"/>
                <w:b/>
                <w:i/>
                <w:sz w:val="22"/>
              </w:rPr>
            </w:pPr>
          </w:p>
        </w:tc>
        <w:tc>
          <w:tcPr>
            <w:tcW w:w="4049" w:type="dxa"/>
            <w:vAlign w:val="center"/>
          </w:tcPr>
          <w:p w:rsidR="00893BFE" w:rsidRPr="00893BFE" w:rsidRDefault="00893BFE" w:rsidP="002C5C35">
            <w:pPr>
              <w:jc w:val="center"/>
              <w:rPr>
                <w:rFonts w:ascii="Comic Sans MS" w:hAnsi="Comic Sans MS"/>
                <w:b/>
                <w:i/>
                <w:sz w:val="22"/>
              </w:rPr>
            </w:pPr>
          </w:p>
        </w:tc>
        <w:tc>
          <w:tcPr>
            <w:tcW w:w="4339" w:type="dxa"/>
            <w:vAlign w:val="center"/>
          </w:tcPr>
          <w:p w:rsidR="00893BFE" w:rsidRPr="00893BFE" w:rsidRDefault="00893BFE" w:rsidP="002C5C35">
            <w:pPr>
              <w:jc w:val="center"/>
              <w:rPr>
                <w:rFonts w:ascii="Comic Sans MS" w:hAnsi="Comic Sans MS"/>
                <w:b/>
                <w:i/>
                <w:sz w:val="22"/>
              </w:rPr>
            </w:pPr>
            <w:r w:rsidRPr="00893BFE">
              <w:rPr>
                <w:rFonts w:ascii="Comic Sans MS" w:hAnsi="Comic Sans MS"/>
                <w:b/>
                <w:i/>
                <w:sz w:val="22"/>
              </w:rPr>
              <w:t>lehké kovy, prachy, jemná elektronika</w:t>
            </w:r>
          </w:p>
        </w:tc>
      </w:tr>
      <w:tr w:rsidR="00893BFE" w:rsidRPr="00BE02F7" w:rsidTr="00893BFE">
        <w:trPr>
          <w:trHeight w:val="642"/>
        </w:trPr>
        <w:tc>
          <w:tcPr>
            <w:tcW w:w="2160" w:type="dxa"/>
            <w:vAlign w:val="center"/>
          </w:tcPr>
          <w:p w:rsidR="00893BFE" w:rsidRPr="00893BFE" w:rsidRDefault="00893BFE" w:rsidP="002C5C35">
            <w:pPr>
              <w:jc w:val="center"/>
              <w:rPr>
                <w:rFonts w:ascii="Comic Sans MS" w:hAnsi="Comic Sans MS"/>
                <w:b/>
                <w:i/>
                <w:sz w:val="22"/>
              </w:rPr>
            </w:pPr>
            <w:r w:rsidRPr="00893BFE">
              <w:rPr>
                <w:rFonts w:ascii="Comic Sans MS" w:hAnsi="Comic Sans MS"/>
                <w:b/>
                <w:i/>
                <w:sz w:val="22"/>
              </w:rPr>
              <w:t>Sněhový</w:t>
            </w:r>
          </w:p>
        </w:tc>
        <w:tc>
          <w:tcPr>
            <w:tcW w:w="4049" w:type="dxa"/>
            <w:vAlign w:val="center"/>
          </w:tcPr>
          <w:p w:rsidR="00893BFE" w:rsidRPr="00893BFE" w:rsidRDefault="00893BFE" w:rsidP="002C5C35">
            <w:pPr>
              <w:jc w:val="center"/>
              <w:rPr>
                <w:rFonts w:ascii="Comic Sans MS" w:hAnsi="Comic Sans MS"/>
                <w:b/>
                <w:i/>
                <w:sz w:val="22"/>
              </w:rPr>
            </w:pPr>
          </w:p>
        </w:tc>
        <w:tc>
          <w:tcPr>
            <w:tcW w:w="4339" w:type="dxa"/>
            <w:vAlign w:val="center"/>
          </w:tcPr>
          <w:p w:rsidR="00893BFE" w:rsidRPr="00893BFE" w:rsidRDefault="00893BFE" w:rsidP="002C5C35">
            <w:pPr>
              <w:jc w:val="center"/>
              <w:rPr>
                <w:rFonts w:ascii="Comic Sans MS" w:hAnsi="Comic Sans MS"/>
                <w:b/>
                <w:i/>
                <w:sz w:val="22"/>
              </w:rPr>
            </w:pPr>
          </w:p>
        </w:tc>
      </w:tr>
      <w:tr w:rsidR="00893BFE" w:rsidRPr="00BE02F7" w:rsidTr="00893BFE">
        <w:trPr>
          <w:trHeight w:val="551"/>
        </w:trPr>
        <w:tc>
          <w:tcPr>
            <w:tcW w:w="2160" w:type="dxa"/>
            <w:vAlign w:val="center"/>
          </w:tcPr>
          <w:p w:rsidR="00893BFE" w:rsidRPr="00BE02F7" w:rsidRDefault="00893BFE" w:rsidP="002C5C35">
            <w:pPr>
              <w:jc w:val="center"/>
              <w:rPr>
                <w:rFonts w:ascii="Comic Sans MS" w:hAnsi="Comic Sans MS"/>
                <w:b/>
                <w:i/>
              </w:rPr>
            </w:pPr>
          </w:p>
        </w:tc>
        <w:tc>
          <w:tcPr>
            <w:tcW w:w="4049" w:type="dxa"/>
            <w:vAlign w:val="center"/>
          </w:tcPr>
          <w:p w:rsidR="00893BFE" w:rsidRPr="00BE02F7" w:rsidRDefault="00893BFE" w:rsidP="002C5C35">
            <w:pPr>
              <w:jc w:val="center"/>
              <w:rPr>
                <w:rFonts w:ascii="Comic Sans MS" w:hAnsi="Comic Sans MS"/>
                <w:b/>
                <w:i/>
              </w:rPr>
            </w:pPr>
            <w:r w:rsidRPr="00BE02F7">
              <w:rPr>
                <w:rFonts w:ascii="Comic Sans MS" w:hAnsi="Comic Sans MS"/>
                <w:b/>
                <w:i/>
              </w:rPr>
              <w:t>pevné látky, kapaliny (např. benzín)</w:t>
            </w:r>
          </w:p>
        </w:tc>
        <w:tc>
          <w:tcPr>
            <w:tcW w:w="4339" w:type="dxa"/>
            <w:vAlign w:val="center"/>
          </w:tcPr>
          <w:p w:rsidR="00893BFE" w:rsidRPr="00BE02F7" w:rsidRDefault="00893BFE" w:rsidP="002C5C35">
            <w:pPr>
              <w:jc w:val="center"/>
              <w:rPr>
                <w:rFonts w:ascii="Comic Sans MS" w:hAnsi="Comic Sans MS"/>
                <w:b/>
                <w:i/>
              </w:rPr>
            </w:pPr>
          </w:p>
        </w:tc>
      </w:tr>
    </w:tbl>
    <w:p w:rsidR="00893BFE" w:rsidRDefault="00893BFE" w:rsidP="00893BFE">
      <w:pPr>
        <w:spacing w:line="360" w:lineRule="auto"/>
        <w:jc w:val="both"/>
        <w:rPr>
          <w:rFonts w:ascii="Comic Sans MS" w:hAnsi="Comic Sans MS"/>
          <w:sz w:val="22"/>
          <w:szCs w:val="22"/>
        </w:rPr>
      </w:pPr>
    </w:p>
    <w:p w:rsidR="00893BFE" w:rsidRPr="00893BFE" w:rsidRDefault="00893BFE" w:rsidP="00893BFE">
      <w:pPr>
        <w:spacing w:line="360" w:lineRule="auto"/>
        <w:ind w:firstLine="360"/>
        <w:jc w:val="both"/>
        <w:rPr>
          <w:rFonts w:ascii="Comic Sans MS" w:hAnsi="Comic Sans MS"/>
          <w:b/>
        </w:rPr>
      </w:pPr>
      <w:r>
        <w:rPr>
          <w:rFonts w:ascii="Comic Sans MS" w:hAnsi="Comic Sans MS"/>
          <w:b/>
        </w:rPr>
        <w:lastRenderedPageBreak/>
        <w:t>7</w:t>
      </w:r>
      <w:r w:rsidRPr="00BE02F7">
        <w:rPr>
          <w:rFonts w:ascii="Comic Sans MS" w:hAnsi="Comic Sans MS"/>
          <w:b/>
        </w:rPr>
        <w:t xml:space="preserve">) </w:t>
      </w:r>
      <w:r>
        <w:rPr>
          <w:rFonts w:ascii="Comic Sans MS" w:hAnsi="Comic Sans MS"/>
          <w:b/>
        </w:rPr>
        <w:t>Přečt</w:t>
      </w:r>
      <w:r w:rsidR="00D9076A">
        <w:rPr>
          <w:rFonts w:ascii="Comic Sans MS" w:hAnsi="Comic Sans MS"/>
          <w:b/>
        </w:rPr>
        <w:t>i</w:t>
      </w:r>
      <w:r>
        <w:rPr>
          <w:rFonts w:ascii="Comic Sans MS" w:hAnsi="Comic Sans MS"/>
          <w:b/>
        </w:rPr>
        <w:t xml:space="preserve"> si zásady chování při havárii s únikem nebezpečných látek </w:t>
      </w:r>
      <w:r w:rsidRPr="00893BFE">
        <w:rPr>
          <w:rFonts w:ascii="Comic Sans MS" w:hAnsi="Comic Sans MS"/>
        </w:rPr>
        <w:t>(uč. Chemie 9 – str. 103-105)</w:t>
      </w:r>
      <w:r>
        <w:rPr>
          <w:rFonts w:ascii="Comic Sans MS" w:hAnsi="Comic Sans MS"/>
        </w:rPr>
        <w:t xml:space="preserve">, </w:t>
      </w:r>
      <w:r w:rsidRPr="00893BFE">
        <w:rPr>
          <w:rFonts w:ascii="Comic Sans MS" w:hAnsi="Comic Sans MS"/>
          <w:b/>
        </w:rPr>
        <w:t>vyber si jednu ze zásad a tu ztvárni jednoduchým náčrtem / komiksem:</w:t>
      </w:r>
      <w:r>
        <w:rPr>
          <w:rFonts w:ascii="Comic Sans MS" w:hAnsi="Comic Sans MS"/>
        </w:rPr>
        <w:t xml:space="preserve"> </w:t>
      </w:r>
    </w:p>
    <w:p w:rsidR="00195BBA" w:rsidRDefault="00195BBA"/>
    <w:sectPr w:rsidR="00195BBA" w:rsidSect="00893BFE">
      <w:footerReference w:type="default" r:id="rId7"/>
      <w:pgSz w:w="11906" w:h="16838"/>
      <w:pgMar w:top="720" w:right="566"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EB4" w:rsidRDefault="00D11EB4" w:rsidP="00893BFE">
      <w:r>
        <w:separator/>
      </w:r>
    </w:p>
  </w:endnote>
  <w:endnote w:type="continuationSeparator" w:id="1">
    <w:p w:rsidR="00D11EB4" w:rsidRDefault="00D11EB4" w:rsidP="00893B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BFE" w:rsidRPr="00CB3D9F" w:rsidRDefault="00893BFE" w:rsidP="00893BFE">
    <w:pPr>
      <w:pStyle w:val="Normlnweb"/>
      <w:spacing w:before="0" w:beforeAutospacing="0" w:after="0" w:afterAutospacing="0"/>
      <w:jc w:val="center"/>
      <w:rPr>
        <w:rFonts w:ascii="Comic Sans MS" w:hAnsi="Comic Sans MS"/>
        <w:i/>
        <w:sz w:val="16"/>
        <w:szCs w:val="16"/>
      </w:rPr>
    </w:pPr>
    <w:r w:rsidRPr="00CB3D9F">
      <w:rPr>
        <w:rFonts w:ascii="Comic Sans MS" w:hAnsi="Comic Sans MS"/>
        <w:i/>
        <w:sz w:val="16"/>
        <w:szCs w:val="16"/>
      </w:rPr>
      <w:t>Autorem materiálu a všech jeho částí, není-li uvedeno jinak, je David Mánek.</w:t>
    </w:r>
  </w:p>
  <w:p w:rsidR="00893BFE" w:rsidRPr="00CB3D9F" w:rsidRDefault="00893BFE" w:rsidP="00893BFE">
    <w:pPr>
      <w:pStyle w:val="Normlnweb"/>
      <w:spacing w:before="0" w:beforeAutospacing="0" w:after="0" w:afterAutospacing="0"/>
      <w:jc w:val="center"/>
      <w:rPr>
        <w:rFonts w:ascii="Comic Sans MS" w:hAnsi="Comic Sans MS"/>
        <w:i/>
        <w:sz w:val="16"/>
        <w:szCs w:val="16"/>
      </w:rPr>
    </w:pPr>
    <w:r w:rsidRPr="00CB3D9F">
      <w:rPr>
        <w:rFonts w:ascii="Comic Sans MS" w:hAnsi="Comic Sans MS"/>
        <w:i/>
        <w:sz w:val="16"/>
        <w:szCs w:val="16"/>
      </w:rPr>
      <w:t xml:space="preserve"> Dostupné z Metodického </w:t>
    </w:r>
    <w:r w:rsidRPr="00CB3D9F">
      <w:rPr>
        <w:rFonts w:ascii="Comic Sans MS" w:hAnsi="Comic Sans MS"/>
        <w:i/>
        <w:color w:val="000000"/>
        <w:sz w:val="16"/>
        <w:szCs w:val="16"/>
      </w:rPr>
      <w:t xml:space="preserve">portálu </w:t>
    </w:r>
    <w:hyperlink r:id="rId1" w:history="1">
      <w:r w:rsidRPr="00893BFE">
        <w:rPr>
          <w:rStyle w:val="Hypertextovodkaz"/>
          <w:rFonts w:ascii="Comic Sans MS" w:hAnsi="Comic Sans MS"/>
          <w:i/>
          <w:color w:val="000000"/>
          <w:sz w:val="18"/>
        </w:rPr>
        <w:t>www.rvp.cz</w:t>
      </w:r>
    </w:hyperlink>
    <w:r w:rsidRPr="00CB3D9F">
      <w:rPr>
        <w:rFonts w:ascii="Comic Sans MS" w:hAnsi="Comic Sans MS"/>
        <w:i/>
        <w:sz w:val="16"/>
        <w:szCs w:val="16"/>
      </w:rPr>
      <w:t xml:space="preserve">, ISSN: 1802–4785, financovaného z ESF a státního rozpočtu ČR. </w:t>
    </w:r>
  </w:p>
  <w:p w:rsidR="00893BFE" w:rsidRPr="00CB3D9F" w:rsidRDefault="00893BFE" w:rsidP="00893BFE">
    <w:pPr>
      <w:pStyle w:val="Normlnweb"/>
      <w:spacing w:before="0" w:beforeAutospacing="0" w:after="0" w:afterAutospacing="0"/>
      <w:jc w:val="center"/>
      <w:rPr>
        <w:rFonts w:ascii="Comic Sans MS" w:hAnsi="Comic Sans MS"/>
        <w:i/>
        <w:sz w:val="16"/>
        <w:szCs w:val="16"/>
      </w:rPr>
    </w:pPr>
    <w:r w:rsidRPr="00CB3D9F">
      <w:rPr>
        <w:rFonts w:ascii="Comic Sans MS" w:hAnsi="Comic Sans MS"/>
        <w:i/>
        <w:sz w:val="16"/>
        <w:szCs w:val="16"/>
      </w:rPr>
      <w:t>Provozováno Výzkumným ústavem pedagogickým v Praze.</w:t>
    </w:r>
  </w:p>
  <w:p w:rsidR="00893BFE" w:rsidRDefault="00893BFE">
    <w:pPr>
      <w:pStyle w:val="Zpat"/>
    </w:pPr>
  </w:p>
  <w:p w:rsidR="00893BFE" w:rsidRDefault="00893BF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EB4" w:rsidRDefault="00D11EB4" w:rsidP="00893BFE">
      <w:r>
        <w:separator/>
      </w:r>
    </w:p>
  </w:footnote>
  <w:footnote w:type="continuationSeparator" w:id="1">
    <w:p w:rsidR="00D11EB4" w:rsidRDefault="00D11EB4" w:rsidP="00893B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032AE2"/>
    <w:multiLevelType w:val="hybridMultilevel"/>
    <w:tmpl w:val="441C391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93BFE"/>
    <w:rsid w:val="00195BBA"/>
    <w:rsid w:val="00893BFE"/>
    <w:rsid w:val="00D11EB4"/>
    <w:rsid w:val="00D907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3B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893BFE"/>
    <w:pPr>
      <w:tabs>
        <w:tab w:val="center" w:pos="4536"/>
        <w:tab w:val="right" w:pos="9072"/>
      </w:tabs>
    </w:pPr>
  </w:style>
  <w:style w:type="character" w:customStyle="1" w:styleId="ZhlavChar">
    <w:name w:val="Záhlaví Char"/>
    <w:basedOn w:val="Standardnpsmoodstavce"/>
    <w:link w:val="Zhlav"/>
    <w:uiPriority w:val="99"/>
    <w:semiHidden/>
    <w:rsid w:val="00893BF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93BFE"/>
    <w:pPr>
      <w:tabs>
        <w:tab w:val="center" w:pos="4536"/>
        <w:tab w:val="right" w:pos="9072"/>
      </w:tabs>
    </w:pPr>
  </w:style>
  <w:style w:type="character" w:customStyle="1" w:styleId="ZpatChar">
    <w:name w:val="Zápatí Char"/>
    <w:basedOn w:val="Standardnpsmoodstavce"/>
    <w:link w:val="Zpat"/>
    <w:uiPriority w:val="99"/>
    <w:rsid w:val="00893BF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93BFE"/>
    <w:rPr>
      <w:rFonts w:ascii="Tahoma" w:hAnsi="Tahoma" w:cs="Tahoma"/>
      <w:sz w:val="16"/>
      <w:szCs w:val="16"/>
    </w:rPr>
  </w:style>
  <w:style w:type="character" w:customStyle="1" w:styleId="TextbublinyChar">
    <w:name w:val="Text bubliny Char"/>
    <w:basedOn w:val="Standardnpsmoodstavce"/>
    <w:link w:val="Textbubliny"/>
    <w:uiPriority w:val="99"/>
    <w:semiHidden/>
    <w:rsid w:val="00893BFE"/>
    <w:rPr>
      <w:rFonts w:ascii="Tahoma" w:eastAsia="Times New Roman" w:hAnsi="Tahoma" w:cs="Tahoma"/>
      <w:sz w:val="16"/>
      <w:szCs w:val="16"/>
      <w:lang w:eastAsia="cs-CZ"/>
    </w:rPr>
  </w:style>
  <w:style w:type="paragraph" w:styleId="Normlnweb">
    <w:name w:val="Normal (Web)"/>
    <w:basedOn w:val="Normln"/>
    <w:unhideWhenUsed/>
    <w:rsid w:val="00893BFE"/>
    <w:pPr>
      <w:spacing w:before="100" w:beforeAutospacing="1" w:after="100" w:afterAutospacing="1"/>
    </w:pPr>
  </w:style>
  <w:style w:type="character" w:styleId="Hypertextovodkaz">
    <w:name w:val="Hyperlink"/>
    <w:basedOn w:val="Standardnpsmoodstavce"/>
    <w:unhideWhenUsed/>
    <w:rsid w:val="00893B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vp.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753</Words>
  <Characters>4447</Characters>
  <Application>Microsoft Office Word</Application>
  <DocSecurity>0</DocSecurity>
  <Lines>37</Lines>
  <Paragraphs>10</Paragraphs>
  <ScaleCrop>false</ScaleCrop>
  <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pedagog</dc:creator>
  <cp:lastModifiedBy>pedagog</cp:lastModifiedBy>
  <cp:revision>2</cp:revision>
  <dcterms:created xsi:type="dcterms:W3CDTF">2019-05-23T06:45:00Z</dcterms:created>
  <dcterms:modified xsi:type="dcterms:W3CDTF">2019-05-23T06:55:00Z</dcterms:modified>
</cp:coreProperties>
</file>