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DD" w:rsidRPr="00AE54DD" w:rsidRDefault="00324978" w:rsidP="00AE54DD">
      <w:pPr>
        <w:shd w:val="clear" w:color="auto" w:fill="FFFFFF"/>
        <w:spacing w:before="100" w:beforeAutospacing="1" w:after="100" w:afterAutospacing="1" w:line="240" w:lineRule="auto"/>
        <w:outlineLvl w:val="0"/>
        <w:rPr>
          <w:rFonts w:ascii="Georgia" w:eastAsia="Times New Roman" w:hAnsi="Georgia" w:cs="Times New Roman"/>
          <w:b/>
          <w:bCs/>
          <w:color w:val="0568AF"/>
          <w:kern w:val="36"/>
          <w:sz w:val="28"/>
          <w:szCs w:val="28"/>
          <w:lang w:eastAsia="cs-CZ"/>
        </w:rPr>
      </w:pPr>
      <w:r>
        <w:rPr>
          <w:rFonts w:ascii="Georgia" w:eastAsia="Times New Roman" w:hAnsi="Georgia" w:cs="Times New Roman"/>
          <w:b/>
          <w:bCs/>
          <w:color w:val="0568AF"/>
          <w:kern w:val="36"/>
          <w:sz w:val="28"/>
          <w:szCs w:val="28"/>
          <w:lang w:eastAsia="cs-CZ"/>
        </w:rPr>
        <w:t>Slepé střevo</w:t>
      </w:r>
    </w:p>
    <w:p w:rsidR="00AE54DD" w:rsidRDefault="00324978" w:rsidP="00324978">
      <w:pPr>
        <w:shd w:val="clear" w:color="auto" w:fill="FFFFFF"/>
        <w:spacing w:after="0" w:line="240" w:lineRule="auto"/>
        <w:jc w:val="both"/>
        <w:rPr>
          <w:rFonts w:ascii="Georgia" w:eastAsia="Times New Roman" w:hAnsi="Georgia" w:cs="Times New Roman"/>
          <w:bCs/>
          <w:color w:val="777777"/>
          <w:sz w:val="28"/>
          <w:szCs w:val="28"/>
          <w:lang w:eastAsia="cs-CZ"/>
        </w:rPr>
      </w:pPr>
      <w:r>
        <w:rPr>
          <w:rFonts w:ascii="Georgia" w:eastAsia="Times New Roman" w:hAnsi="Georgia" w:cs="Times New Roman"/>
          <w:bCs/>
          <w:color w:val="777777"/>
          <w:sz w:val="28"/>
          <w:szCs w:val="28"/>
          <w:lang w:eastAsia="cs-CZ"/>
        </w:rPr>
        <w:t>Slepé střevo se nachází za místem</w:t>
      </w:r>
      <w:r w:rsidR="00AE54DD" w:rsidRPr="00324978">
        <w:rPr>
          <w:rFonts w:ascii="Georgia" w:eastAsia="Times New Roman" w:hAnsi="Georgia" w:cs="Times New Roman"/>
          <w:bCs/>
          <w:color w:val="777777"/>
          <w:sz w:val="28"/>
          <w:szCs w:val="28"/>
          <w:lang w:eastAsia="cs-CZ"/>
        </w:rPr>
        <w:t xml:space="preserve">, kde tenké střevo přechází do tlustého střeva. Ze slepého střeva vychází malý přívěsek, který vypadá jako </w:t>
      </w:r>
      <w:proofErr w:type="spellStart"/>
      <w:r w:rsidR="00AE54DD" w:rsidRPr="00324978">
        <w:rPr>
          <w:rFonts w:ascii="Georgia" w:eastAsia="Times New Roman" w:hAnsi="Georgia" w:cs="Times New Roman"/>
          <w:bCs/>
          <w:color w:val="777777"/>
          <w:sz w:val="28"/>
          <w:szCs w:val="28"/>
          <w:lang w:eastAsia="cs-CZ"/>
        </w:rPr>
        <w:t>červík</w:t>
      </w:r>
      <w:proofErr w:type="spellEnd"/>
      <w:r w:rsidR="00AE54DD" w:rsidRPr="00324978">
        <w:rPr>
          <w:rFonts w:ascii="Georgia" w:eastAsia="Times New Roman" w:hAnsi="Georgia" w:cs="Times New Roman"/>
          <w:bCs/>
          <w:color w:val="777777"/>
          <w:sz w:val="28"/>
          <w:szCs w:val="28"/>
          <w:lang w:eastAsia="cs-CZ"/>
        </w:rPr>
        <w:t>. Proto se mu říká červovitý přívěsek – cizím slovem apendix.</w:t>
      </w:r>
    </w:p>
    <w:p w:rsidR="00EE7AE1" w:rsidRPr="00AE54DD" w:rsidRDefault="00EE7AE1" w:rsidP="00324978">
      <w:pPr>
        <w:shd w:val="clear" w:color="auto" w:fill="FFFFFF"/>
        <w:spacing w:after="0" w:line="240" w:lineRule="auto"/>
        <w:jc w:val="both"/>
        <w:rPr>
          <w:rFonts w:ascii="Georgia" w:eastAsia="Times New Roman" w:hAnsi="Georgia" w:cs="Times New Roman"/>
          <w:color w:val="777777"/>
          <w:sz w:val="28"/>
          <w:szCs w:val="28"/>
          <w:lang w:eastAsia="cs-CZ"/>
        </w:rPr>
      </w:pPr>
      <w:r>
        <w:rPr>
          <w:rFonts w:ascii="Georgia" w:eastAsia="Times New Roman" w:hAnsi="Georgia" w:cs="Times New Roman"/>
          <w:noProof/>
          <w:color w:val="777777"/>
          <w:sz w:val="28"/>
          <w:szCs w:val="28"/>
          <w:lang w:eastAsia="cs-CZ"/>
        </w:rPr>
        <w:drawing>
          <wp:inline distT="0" distB="0" distL="0" distR="0">
            <wp:extent cx="2562225" cy="3067050"/>
            <wp:effectExtent l="19050" t="0" r="9525"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srcRect/>
                    <a:stretch>
                      <a:fillRect/>
                    </a:stretch>
                  </pic:blipFill>
                  <pic:spPr bwMode="auto">
                    <a:xfrm>
                      <a:off x="0" y="0"/>
                      <a:ext cx="2562225" cy="3067050"/>
                    </a:xfrm>
                    <a:prstGeom prst="rect">
                      <a:avLst/>
                    </a:prstGeom>
                    <a:noFill/>
                    <a:ln w="9525">
                      <a:noFill/>
                      <a:miter lim="800000"/>
                      <a:headEnd/>
                      <a:tailEnd/>
                    </a:ln>
                  </pic:spPr>
                </pic:pic>
              </a:graphicData>
            </a:graphic>
          </wp:inline>
        </w:drawing>
      </w:r>
    </w:p>
    <w:p w:rsidR="00AE54DD" w:rsidRPr="00324978" w:rsidRDefault="00AE54DD" w:rsidP="00AE54DD">
      <w:pPr>
        <w:shd w:val="clear" w:color="auto" w:fill="FFFFFF"/>
        <w:spacing w:before="100" w:beforeAutospacing="1" w:after="100" w:afterAutospacing="1" w:line="240" w:lineRule="auto"/>
        <w:jc w:val="both"/>
        <w:rPr>
          <w:rFonts w:ascii="Georgia" w:eastAsia="Times New Roman" w:hAnsi="Georgia" w:cs="Times New Roman"/>
          <w:b/>
          <w:bCs/>
          <w:color w:val="0568AF"/>
          <w:sz w:val="28"/>
          <w:szCs w:val="28"/>
          <w:lang w:eastAsia="cs-CZ"/>
        </w:rPr>
      </w:pPr>
      <w:r w:rsidRPr="00AE54DD">
        <w:rPr>
          <w:rFonts w:ascii="Georgia" w:eastAsia="Times New Roman" w:hAnsi="Georgia" w:cs="Times New Roman"/>
          <w:color w:val="777777"/>
          <w:sz w:val="28"/>
          <w:szCs w:val="28"/>
          <w:lang w:eastAsia="cs-CZ"/>
        </w:rPr>
        <w:t>Červovitý přívěsek</w:t>
      </w:r>
      <w:r w:rsidRPr="00324978">
        <w:rPr>
          <w:rFonts w:ascii="Georgia" w:eastAsia="Times New Roman" w:hAnsi="Georgia" w:cs="Times New Roman"/>
          <w:color w:val="777777"/>
          <w:sz w:val="28"/>
          <w:szCs w:val="28"/>
          <w:lang w:eastAsia="cs-CZ"/>
        </w:rPr>
        <w:t xml:space="preserve"> v</w:t>
      </w:r>
      <w:r w:rsidRPr="00AE54DD">
        <w:rPr>
          <w:rFonts w:ascii="Georgia" w:eastAsia="Times New Roman" w:hAnsi="Georgia" w:cs="Times New Roman"/>
          <w:color w:val="777777"/>
          <w:sz w:val="28"/>
          <w:szCs w:val="28"/>
          <w:lang w:eastAsia="cs-CZ"/>
        </w:rPr>
        <w:t>ětšinou dosahuje délky osmi až deseti centimetrů a tloušťky půl až jeden centimetr. Vzhledem k tomu, že apendix je trubicovitý orgán zakončený slepě, může</w:t>
      </w:r>
      <w:r w:rsidRPr="00324978">
        <w:rPr>
          <w:rFonts w:ascii="Georgia" w:eastAsia="Times New Roman" w:hAnsi="Georgia" w:cs="Times New Roman"/>
          <w:color w:val="777777"/>
          <w:sz w:val="28"/>
          <w:szCs w:val="28"/>
          <w:lang w:eastAsia="cs-CZ"/>
        </w:rPr>
        <w:t xml:space="preserve"> dojít k jeho ucpání. </w:t>
      </w:r>
      <w:r w:rsidRPr="00AE54DD">
        <w:rPr>
          <w:rFonts w:ascii="Georgia" w:eastAsia="Times New Roman" w:hAnsi="Georgia" w:cs="Times New Roman"/>
          <w:color w:val="777777"/>
          <w:sz w:val="28"/>
          <w:szCs w:val="28"/>
          <w:lang w:eastAsia="cs-CZ"/>
        </w:rPr>
        <w:t xml:space="preserve">Ucpat </w:t>
      </w:r>
      <w:r w:rsidRPr="00324978">
        <w:rPr>
          <w:rFonts w:ascii="Georgia" w:eastAsia="Times New Roman" w:hAnsi="Georgia" w:cs="Times New Roman"/>
          <w:color w:val="777777"/>
          <w:sz w:val="28"/>
          <w:szCs w:val="28"/>
          <w:lang w:eastAsia="cs-CZ"/>
        </w:rPr>
        <w:t>se může zbytky potravy,</w:t>
      </w:r>
      <w:r w:rsidRPr="00AE54DD">
        <w:rPr>
          <w:rFonts w:ascii="Georgia" w:eastAsia="Times New Roman" w:hAnsi="Georgia" w:cs="Times New Roman"/>
          <w:color w:val="777777"/>
          <w:sz w:val="28"/>
          <w:szCs w:val="28"/>
          <w:lang w:eastAsia="cs-CZ"/>
        </w:rPr>
        <w:t xml:space="preserve"> cizím tělesem</w:t>
      </w:r>
      <w:r w:rsidRPr="00324978">
        <w:rPr>
          <w:rFonts w:ascii="Georgia" w:eastAsia="Times New Roman" w:hAnsi="Georgia" w:cs="Times New Roman"/>
          <w:color w:val="777777"/>
          <w:sz w:val="28"/>
          <w:szCs w:val="28"/>
          <w:lang w:eastAsia="cs-CZ"/>
        </w:rPr>
        <w:t>…</w:t>
      </w:r>
      <w:r w:rsidRPr="00AE54DD">
        <w:rPr>
          <w:rFonts w:ascii="Georgia" w:eastAsia="Times New Roman" w:hAnsi="Georgia" w:cs="Times New Roman"/>
          <w:color w:val="777777"/>
          <w:sz w:val="28"/>
          <w:szCs w:val="28"/>
          <w:lang w:eastAsia="cs-CZ"/>
        </w:rPr>
        <w:t xml:space="preserve"> Příčinou zá</w:t>
      </w:r>
      <w:r w:rsidRPr="00324978">
        <w:rPr>
          <w:rFonts w:ascii="Georgia" w:eastAsia="Times New Roman" w:hAnsi="Georgia" w:cs="Times New Roman"/>
          <w:color w:val="777777"/>
          <w:sz w:val="28"/>
          <w:szCs w:val="28"/>
          <w:lang w:eastAsia="cs-CZ"/>
        </w:rPr>
        <w:t xml:space="preserve">nětu mohou být také parazité - </w:t>
      </w:r>
      <w:r w:rsidRPr="00AE54DD">
        <w:rPr>
          <w:rFonts w:ascii="Georgia" w:eastAsia="Times New Roman" w:hAnsi="Georgia" w:cs="Times New Roman"/>
          <w:color w:val="777777"/>
          <w:sz w:val="28"/>
          <w:szCs w:val="28"/>
          <w:lang w:eastAsia="cs-CZ"/>
        </w:rPr>
        <w:t>třeba škrkavk</w:t>
      </w:r>
      <w:r w:rsidRPr="00324978">
        <w:rPr>
          <w:rFonts w:ascii="Georgia" w:eastAsia="Times New Roman" w:hAnsi="Georgia" w:cs="Times New Roman"/>
          <w:color w:val="777777"/>
          <w:sz w:val="28"/>
          <w:szCs w:val="28"/>
          <w:lang w:eastAsia="cs-CZ"/>
        </w:rPr>
        <w:t xml:space="preserve">y nebo tasemnice. </w:t>
      </w:r>
    </w:p>
    <w:p w:rsidR="00AE54DD" w:rsidRPr="00324978" w:rsidRDefault="00AE54DD" w:rsidP="00AE54DD">
      <w:pPr>
        <w:shd w:val="clear" w:color="auto" w:fill="FFFFFF"/>
        <w:spacing w:before="100" w:beforeAutospacing="1" w:after="100" w:afterAutospacing="1" w:line="240" w:lineRule="auto"/>
        <w:jc w:val="both"/>
        <w:rPr>
          <w:rFonts w:ascii="Georgia" w:eastAsia="Times New Roman" w:hAnsi="Georgia" w:cs="Times New Roman"/>
          <w:color w:val="777777"/>
          <w:sz w:val="28"/>
          <w:szCs w:val="28"/>
          <w:lang w:eastAsia="cs-CZ"/>
        </w:rPr>
      </w:pPr>
      <w:r w:rsidRPr="00324978">
        <w:rPr>
          <w:rFonts w:ascii="Georgia" w:eastAsia="Times New Roman" w:hAnsi="Georgia" w:cs="Times New Roman"/>
          <w:color w:val="777777"/>
          <w:sz w:val="28"/>
          <w:szCs w:val="28"/>
          <w:lang w:eastAsia="cs-CZ"/>
        </w:rPr>
        <w:t>Z</w:t>
      </w:r>
      <w:r w:rsidRPr="00AE54DD">
        <w:rPr>
          <w:rFonts w:ascii="Georgia" w:eastAsia="Times New Roman" w:hAnsi="Georgia" w:cs="Times New Roman"/>
          <w:color w:val="777777"/>
          <w:sz w:val="28"/>
          <w:szCs w:val="28"/>
          <w:lang w:eastAsia="cs-CZ"/>
        </w:rPr>
        <w:t>ánět apendixu je velm</w:t>
      </w:r>
      <w:r w:rsidRPr="00324978">
        <w:rPr>
          <w:rFonts w:ascii="Georgia" w:eastAsia="Times New Roman" w:hAnsi="Georgia" w:cs="Times New Roman"/>
          <w:color w:val="777777"/>
          <w:sz w:val="28"/>
          <w:szCs w:val="28"/>
          <w:lang w:eastAsia="cs-CZ"/>
        </w:rPr>
        <w:t>i závažné onemocnění, které vyžaduje</w:t>
      </w:r>
      <w:r w:rsidRPr="00AE54DD">
        <w:rPr>
          <w:rFonts w:ascii="Georgia" w:eastAsia="Times New Roman" w:hAnsi="Georgia" w:cs="Times New Roman"/>
          <w:color w:val="777777"/>
          <w:sz w:val="28"/>
          <w:szCs w:val="28"/>
          <w:lang w:eastAsia="cs-CZ"/>
        </w:rPr>
        <w:t xml:space="preserve"> urychlenou léčbu. </w:t>
      </w:r>
    </w:p>
    <w:p w:rsidR="00AE54DD" w:rsidRPr="00AE54DD" w:rsidRDefault="00AE54DD" w:rsidP="00AE54DD">
      <w:pPr>
        <w:shd w:val="clear" w:color="auto" w:fill="FFFFFF"/>
        <w:spacing w:after="0" w:line="240" w:lineRule="auto"/>
        <w:jc w:val="both"/>
        <w:rPr>
          <w:rFonts w:ascii="Georgia" w:eastAsia="Times New Roman" w:hAnsi="Georgia" w:cs="Times New Roman"/>
          <w:color w:val="777777"/>
          <w:sz w:val="28"/>
          <w:szCs w:val="28"/>
          <w:lang w:eastAsia="cs-CZ"/>
        </w:rPr>
      </w:pPr>
      <w:r w:rsidRPr="00AE54DD">
        <w:rPr>
          <w:rFonts w:ascii="Georgia" w:eastAsia="Times New Roman" w:hAnsi="Georgia" w:cs="Times New Roman"/>
          <w:color w:val="777777"/>
          <w:sz w:val="28"/>
          <w:szCs w:val="28"/>
          <w:lang w:eastAsia="cs-CZ"/>
        </w:rPr>
        <w:t>Začátek bývá náhlý, většinou rychlý, často za plného zdraví. Bolest</w:t>
      </w:r>
      <w:r w:rsidR="00EE7AE1">
        <w:rPr>
          <w:rFonts w:ascii="Georgia" w:eastAsia="Times New Roman" w:hAnsi="Georgia" w:cs="Times New Roman"/>
          <w:color w:val="777777"/>
          <w:sz w:val="28"/>
          <w:szCs w:val="28"/>
          <w:lang w:eastAsia="cs-CZ"/>
        </w:rPr>
        <w:t xml:space="preserve"> se objevuje v oblasti pupíku a směřuje šikmo vpravo. B</w:t>
      </w:r>
      <w:r w:rsidRPr="00AE54DD">
        <w:rPr>
          <w:rFonts w:ascii="Georgia" w:eastAsia="Times New Roman" w:hAnsi="Georgia" w:cs="Times New Roman"/>
          <w:color w:val="777777"/>
          <w:sz w:val="28"/>
          <w:szCs w:val="28"/>
          <w:lang w:eastAsia="cs-CZ"/>
        </w:rPr>
        <w:t>ývá prudká, zhoršuje se při pohybu, hlavně při otřesech břišní stěny. Pokud pacient prudce dosedne nebo poskočí, pocítí krutou bolest. Často bývá také nevolnost a zvracení. Dále může být také zvýšená teplota.</w:t>
      </w:r>
    </w:p>
    <w:p w:rsidR="00AE54DD" w:rsidRPr="00AE54DD" w:rsidRDefault="00AE54DD" w:rsidP="00AE54DD">
      <w:pPr>
        <w:shd w:val="clear" w:color="auto" w:fill="FFFFFF"/>
        <w:spacing w:after="0" w:line="240" w:lineRule="auto"/>
        <w:jc w:val="both"/>
        <w:rPr>
          <w:rFonts w:ascii="Georgia" w:eastAsia="Times New Roman" w:hAnsi="Georgia" w:cs="Times New Roman"/>
          <w:color w:val="777777"/>
          <w:sz w:val="28"/>
          <w:szCs w:val="28"/>
          <w:lang w:eastAsia="cs-CZ"/>
        </w:rPr>
      </w:pPr>
    </w:p>
    <w:p w:rsidR="00AE54DD" w:rsidRPr="00AE54DD" w:rsidRDefault="00AE54DD" w:rsidP="00AE54DD">
      <w:pPr>
        <w:shd w:val="clear" w:color="auto" w:fill="FFFFFF"/>
        <w:spacing w:before="100" w:beforeAutospacing="1" w:after="100" w:afterAutospacing="1" w:line="240" w:lineRule="auto"/>
        <w:jc w:val="both"/>
        <w:outlineLvl w:val="1"/>
        <w:rPr>
          <w:rFonts w:ascii="Georgia" w:eastAsia="Times New Roman" w:hAnsi="Georgia" w:cs="Times New Roman"/>
          <w:b/>
          <w:bCs/>
          <w:color w:val="0568AF"/>
          <w:sz w:val="28"/>
          <w:szCs w:val="28"/>
          <w:lang w:eastAsia="cs-CZ"/>
        </w:rPr>
      </w:pPr>
      <w:r w:rsidRPr="00AE54DD">
        <w:rPr>
          <w:rFonts w:ascii="Georgia" w:eastAsia="Times New Roman" w:hAnsi="Georgia" w:cs="Times New Roman"/>
          <w:b/>
          <w:bCs/>
          <w:color w:val="0568AF"/>
          <w:sz w:val="28"/>
          <w:szCs w:val="28"/>
          <w:lang w:eastAsia="cs-CZ"/>
        </w:rPr>
        <w:t>Preventivní opatření</w:t>
      </w:r>
    </w:p>
    <w:p w:rsidR="00AE54DD" w:rsidRDefault="00AE54DD" w:rsidP="00AE54DD">
      <w:pPr>
        <w:shd w:val="clear" w:color="auto" w:fill="FFFFFF"/>
        <w:spacing w:before="100" w:beforeAutospacing="1" w:after="100" w:afterAutospacing="1" w:line="240" w:lineRule="auto"/>
        <w:jc w:val="both"/>
        <w:rPr>
          <w:rFonts w:ascii="Georgia" w:eastAsia="Times New Roman" w:hAnsi="Georgia" w:cs="Times New Roman"/>
          <w:color w:val="777777"/>
          <w:sz w:val="28"/>
          <w:szCs w:val="28"/>
          <w:lang w:eastAsia="cs-CZ"/>
        </w:rPr>
      </w:pPr>
      <w:r w:rsidRPr="00AE54DD">
        <w:rPr>
          <w:rFonts w:ascii="Georgia" w:eastAsia="Times New Roman" w:hAnsi="Georgia" w:cs="Times New Roman"/>
          <w:color w:val="777777"/>
          <w:sz w:val="28"/>
          <w:szCs w:val="28"/>
          <w:lang w:eastAsia="cs-CZ"/>
        </w:rPr>
        <w:t>Onemocnění apendixu může vzniknout u kohokoliv v jakémkoliv věku</w:t>
      </w:r>
      <w:r w:rsidR="00324978" w:rsidRPr="00324978">
        <w:rPr>
          <w:rFonts w:ascii="Georgia" w:eastAsia="Times New Roman" w:hAnsi="Georgia" w:cs="Times New Roman"/>
          <w:color w:val="777777"/>
          <w:sz w:val="28"/>
          <w:szCs w:val="28"/>
          <w:lang w:eastAsia="cs-CZ"/>
        </w:rPr>
        <w:t xml:space="preserve">. </w:t>
      </w:r>
      <w:r w:rsidRPr="00AE54DD">
        <w:rPr>
          <w:rFonts w:ascii="Georgia" w:eastAsia="Times New Roman" w:hAnsi="Georgia" w:cs="Times New Roman"/>
          <w:color w:val="777777"/>
          <w:sz w:val="28"/>
          <w:szCs w:val="28"/>
          <w:lang w:eastAsia="cs-CZ"/>
        </w:rPr>
        <w:t>Částečně se však dá ovlivnit vhodnou úpravou jídelníčku. Toto je podpořeno faktem, že v Evropě se jedná o jedno z nejčastějších zánětlivých onemocnění, zatímco v některých částech Afriky a Asie se nevyskytuje takřka vůbec. Proto se domníváme, že jedinou účinnou prevencí je strava bohatá na vlákninu, kterou obyvatelé těchto zemí tak často konzumují. Proto je vhodné co nejvíce do jídelníčku zařadit zeleninu, ovoce, luštěniny, ořechy a cereální pečivo. Prospěšně působí také mléčné produkty.</w:t>
      </w:r>
      <w:r w:rsidR="00324978" w:rsidRPr="00324978">
        <w:rPr>
          <w:rFonts w:ascii="Georgia" w:eastAsia="Times New Roman" w:hAnsi="Georgia" w:cs="Times New Roman"/>
          <w:color w:val="777777"/>
          <w:sz w:val="28"/>
          <w:szCs w:val="28"/>
          <w:lang w:eastAsia="cs-CZ"/>
        </w:rPr>
        <w:t xml:space="preserve"> </w:t>
      </w:r>
      <w:r w:rsidRPr="00AE54DD">
        <w:rPr>
          <w:rFonts w:ascii="Georgia" w:eastAsia="Times New Roman" w:hAnsi="Georgia" w:cs="Times New Roman"/>
          <w:color w:val="777777"/>
          <w:sz w:val="28"/>
          <w:szCs w:val="28"/>
          <w:lang w:eastAsia="cs-CZ"/>
        </w:rPr>
        <w:t>Stejně jako u jiných onemocnění působí preventivně</w:t>
      </w:r>
      <w:r w:rsidRPr="00324978">
        <w:rPr>
          <w:rFonts w:ascii="Georgia" w:eastAsia="Times New Roman" w:hAnsi="Georgia" w:cs="Times New Roman"/>
          <w:color w:val="777777"/>
          <w:sz w:val="28"/>
          <w:szCs w:val="28"/>
          <w:lang w:eastAsia="cs-CZ"/>
        </w:rPr>
        <w:t> </w:t>
      </w:r>
      <w:r w:rsidRPr="00EE7AE1">
        <w:rPr>
          <w:rFonts w:ascii="Georgia" w:eastAsia="Times New Roman" w:hAnsi="Georgia" w:cs="Times New Roman"/>
          <w:bCs/>
          <w:color w:val="777777"/>
          <w:sz w:val="28"/>
          <w:szCs w:val="28"/>
          <w:lang w:eastAsia="cs-CZ"/>
        </w:rPr>
        <w:t>zvyšování obranyschopnosti těla, zdravý životní styl a pravidelná fyzická aktivita</w:t>
      </w:r>
      <w:r w:rsidRPr="00EE7AE1">
        <w:rPr>
          <w:rFonts w:ascii="Georgia" w:eastAsia="Times New Roman" w:hAnsi="Georgia" w:cs="Times New Roman"/>
          <w:color w:val="777777"/>
          <w:sz w:val="28"/>
          <w:szCs w:val="28"/>
          <w:lang w:eastAsia="cs-CZ"/>
        </w:rPr>
        <w:t>.</w:t>
      </w:r>
    </w:p>
    <w:p w:rsidR="00CA0C59" w:rsidRPr="00AE54DD" w:rsidRDefault="00CA0C59" w:rsidP="00AE54DD">
      <w:pPr>
        <w:shd w:val="clear" w:color="auto" w:fill="FFFFFF"/>
        <w:spacing w:before="100" w:beforeAutospacing="1" w:after="100" w:afterAutospacing="1" w:line="240" w:lineRule="auto"/>
        <w:jc w:val="both"/>
        <w:rPr>
          <w:rFonts w:ascii="Georgia" w:eastAsia="Times New Roman" w:hAnsi="Georgia" w:cs="Times New Roman"/>
          <w:color w:val="777777"/>
          <w:sz w:val="28"/>
          <w:szCs w:val="28"/>
          <w:lang w:eastAsia="cs-CZ"/>
        </w:rPr>
      </w:pPr>
      <w:r>
        <w:rPr>
          <w:rFonts w:ascii="Georgia" w:eastAsia="Times New Roman" w:hAnsi="Georgia" w:cs="Times New Roman"/>
          <w:color w:val="777777"/>
          <w:sz w:val="28"/>
          <w:szCs w:val="28"/>
          <w:lang w:eastAsia="cs-CZ"/>
        </w:rPr>
        <w:t xml:space="preserve">Zdroj: </w:t>
      </w:r>
      <w:r w:rsidRPr="00CA0C59">
        <w:rPr>
          <w:rFonts w:ascii="Georgia" w:eastAsia="Times New Roman" w:hAnsi="Georgia" w:cs="Times New Roman"/>
          <w:color w:val="777777"/>
          <w:sz w:val="28"/>
          <w:szCs w:val="28"/>
          <w:lang w:eastAsia="cs-CZ"/>
        </w:rPr>
        <w:t>http://www.spektrumzdravi.cz/academy/zanet-slepeho-streva</w:t>
      </w:r>
    </w:p>
    <w:p w:rsidR="00324978" w:rsidRPr="00324978" w:rsidRDefault="00324978">
      <w:pPr>
        <w:rPr>
          <w:sz w:val="28"/>
          <w:szCs w:val="28"/>
        </w:rPr>
      </w:pPr>
    </w:p>
    <w:sectPr w:rsidR="00324978" w:rsidRPr="00324978" w:rsidSect="00EE7AE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AE54DD"/>
    <w:rsid w:val="00324978"/>
    <w:rsid w:val="005E0B89"/>
    <w:rsid w:val="008775E2"/>
    <w:rsid w:val="00AE54DD"/>
    <w:rsid w:val="00C50C75"/>
    <w:rsid w:val="00CA0C59"/>
    <w:rsid w:val="00E77BFE"/>
    <w:rsid w:val="00EE7AE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7BFE"/>
  </w:style>
  <w:style w:type="paragraph" w:styleId="Nadpis1">
    <w:name w:val="heading 1"/>
    <w:basedOn w:val="Normln"/>
    <w:link w:val="Nadpis1Char"/>
    <w:uiPriority w:val="9"/>
    <w:qFormat/>
    <w:rsid w:val="00AE54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AE54D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E54D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AE54DD"/>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AE54DD"/>
    <w:rPr>
      <w:color w:val="0000FF"/>
      <w:u w:val="single"/>
    </w:rPr>
  </w:style>
  <w:style w:type="paragraph" w:styleId="Normlnweb">
    <w:name w:val="Normal (Web)"/>
    <w:basedOn w:val="Normln"/>
    <w:uiPriority w:val="99"/>
    <w:semiHidden/>
    <w:unhideWhenUsed/>
    <w:rsid w:val="00AE54D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E54DD"/>
    <w:rPr>
      <w:b/>
      <w:bCs/>
    </w:rPr>
  </w:style>
  <w:style w:type="character" w:customStyle="1" w:styleId="apple-converted-space">
    <w:name w:val="apple-converted-space"/>
    <w:basedOn w:val="Standardnpsmoodstavce"/>
    <w:rsid w:val="00AE54DD"/>
  </w:style>
  <w:style w:type="paragraph" w:styleId="Textbubliny">
    <w:name w:val="Balloon Text"/>
    <w:basedOn w:val="Normln"/>
    <w:link w:val="TextbublinyChar"/>
    <w:uiPriority w:val="99"/>
    <w:semiHidden/>
    <w:unhideWhenUsed/>
    <w:rsid w:val="00AE54D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0752946">
      <w:bodyDiv w:val="1"/>
      <w:marLeft w:val="0"/>
      <w:marRight w:val="0"/>
      <w:marTop w:val="0"/>
      <w:marBottom w:val="0"/>
      <w:divBdr>
        <w:top w:val="none" w:sz="0" w:space="0" w:color="auto"/>
        <w:left w:val="none" w:sz="0" w:space="0" w:color="auto"/>
        <w:bottom w:val="none" w:sz="0" w:space="0" w:color="auto"/>
        <w:right w:val="none" w:sz="0" w:space="0" w:color="auto"/>
      </w:divBdr>
      <w:divsChild>
        <w:div w:id="714080326">
          <w:marLeft w:val="0"/>
          <w:marRight w:val="0"/>
          <w:marTop w:val="240"/>
          <w:marBottom w:val="240"/>
          <w:divBdr>
            <w:top w:val="none" w:sz="0" w:space="0" w:color="auto"/>
            <w:left w:val="none" w:sz="0" w:space="0" w:color="auto"/>
            <w:bottom w:val="none" w:sz="0" w:space="0" w:color="auto"/>
            <w:right w:val="none" w:sz="0" w:space="0" w:color="auto"/>
          </w:divBdr>
        </w:div>
        <w:div w:id="385615131">
          <w:marLeft w:val="240"/>
          <w:marRight w:val="0"/>
          <w:marTop w:val="240"/>
          <w:marBottom w:val="240"/>
          <w:divBdr>
            <w:top w:val="none" w:sz="0" w:space="0" w:color="auto"/>
            <w:left w:val="none" w:sz="0" w:space="0" w:color="auto"/>
            <w:bottom w:val="none" w:sz="0" w:space="0" w:color="auto"/>
            <w:right w:val="none" w:sz="0" w:space="0" w:color="auto"/>
          </w:divBdr>
        </w:div>
        <w:div w:id="1992560085">
          <w:marLeft w:val="36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250</Words>
  <Characters>1479</Characters>
  <Application>Microsoft Office Word</Application>
  <DocSecurity>0</DocSecurity>
  <Lines>12</Lines>
  <Paragraphs>3</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
      <vt:lpstr>Slepé střevo</vt:lpstr>
      <vt:lpstr>    Preventivní opatření</vt:lpstr>
    </vt:vector>
  </TitlesOfParts>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Pedagog</dc:creator>
  <cp:lastModifiedBy>Pedagog</cp:lastModifiedBy>
  <cp:revision>2</cp:revision>
  <dcterms:created xsi:type="dcterms:W3CDTF">2017-03-23T06:53:00Z</dcterms:created>
  <dcterms:modified xsi:type="dcterms:W3CDTF">2017-03-23T07:25:00Z</dcterms:modified>
</cp:coreProperties>
</file>